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3131" w:rsidRDefault="003B3131">
      <w:r>
        <w:t xml:space="preserve">Провести анализ рынка судостроительной промышленности </w:t>
      </w:r>
    </w:p>
    <w:sectPr w:rsidR="003B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31"/>
    <w:rsid w:val="003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47A3B"/>
  <w15:chartTrackingRefBased/>
  <w15:docId w15:val="{29F6CE9A-E4E0-3C4A-898B-DE838D9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Крутой</dc:creator>
  <cp:keywords/>
  <dc:description/>
  <cp:lastModifiedBy>Игорь Крутой</cp:lastModifiedBy>
  <cp:revision>2</cp:revision>
  <dcterms:created xsi:type="dcterms:W3CDTF">2020-09-22T17:30:00Z</dcterms:created>
  <dcterms:modified xsi:type="dcterms:W3CDTF">2020-09-22T17:30:00Z</dcterms:modified>
</cp:coreProperties>
</file>