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на тему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</w:rPr>
        <w:t>Источники инвестиций в недвижимость и ожидаемый результат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реферату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349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реферата</w:t>
      </w:r>
    </w:p>
    <w:p w:rsidR="00867349" w:rsidRPr="00E9240A" w:rsidRDefault="00867349" w:rsidP="008673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60%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понятным интересным языком </w:t>
      </w:r>
    </w:p>
    <w:p w:rsidR="00867349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E9240A" w:rsidRDefault="00867349" w:rsidP="008673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изложен на одной стороне листа бумаги стандартного формата (А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обеспечения ясности и разборчивости текста межстрочный интервал должен быть равным 1,5.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оставляются по всем сторонам текста и должны иметь следующие размеры: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мм                         нижнее – 20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proofErr w:type="gram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</w:t>
      </w:r>
      <w:proofErr w:type="gram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мм                      верхнее – 25 мм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должен быть равным 14, абзацный отступ 10 мм.</w:t>
      </w:r>
    </w:p>
    <w:p w:rsidR="00867349" w:rsidRPr="00FB5E95" w:rsidRDefault="00867349" w:rsidP="0086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сквозной и проставляется в правом нижнем углу поля каждой страницы.</w:t>
      </w:r>
    </w:p>
    <w:p w:rsidR="00867349" w:rsidRDefault="00867349" w:rsidP="00867349"/>
    <w:p w:rsidR="00867349" w:rsidRDefault="00867349" w:rsidP="00867349">
      <w:pPr>
        <w:pStyle w:val="western"/>
        <w:shd w:val="clear" w:color="auto" w:fill="FFFFFF"/>
        <w:spacing w:after="0" w:afterAutospacing="0"/>
        <w:jc w:val="both"/>
      </w:pPr>
    </w:p>
    <w:p w:rsidR="008E39A8" w:rsidRDefault="00867349">
      <w:bookmarkStart w:id="0" w:name="_GoBack"/>
      <w:bookmarkEnd w:id="0"/>
    </w:p>
    <w:sectPr w:rsidR="008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7FE"/>
    <w:multiLevelType w:val="hybridMultilevel"/>
    <w:tmpl w:val="221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9"/>
    <w:rsid w:val="005639D4"/>
    <w:rsid w:val="00867349"/>
    <w:rsid w:val="00D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 Павловна</dc:creator>
  <cp:lastModifiedBy>Марченко Наталья Павловна</cp:lastModifiedBy>
  <cp:revision>1</cp:revision>
  <dcterms:created xsi:type="dcterms:W3CDTF">2020-09-25T09:35:00Z</dcterms:created>
  <dcterms:modified xsi:type="dcterms:W3CDTF">2020-09-25T09:36:00Z</dcterms:modified>
</cp:coreProperties>
</file>