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461A" w14:textId="77777777" w:rsidR="00F46A39" w:rsidRPr="00F46A39" w:rsidRDefault="00F46A39" w:rsidP="00F46A39">
      <w:r w:rsidRPr="00F46A39">
        <w:rPr>
          <w:b/>
        </w:rPr>
        <w:t>ВАРИАНТ № 1</w:t>
      </w:r>
    </w:p>
    <w:p w14:paraId="33D81708" w14:textId="77777777" w:rsidR="00F46A39" w:rsidRPr="00F46A39" w:rsidRDefault="00F46A39" w:rsidP="00F46A39">
      <w:pPr>
        <w:rPr>
          <w:b/>
        </w:rPr>
      </w:pPr>
      <w:r w:rsidRPr="00F46A39">
        <w:rPr>
          <w:b/>
        </w:rPr>
        <w:t xml:space="preserve">(выполняют обучающиеся, </w:t>
      </w:r>
    </w:p>
    <w:p w14:paraId="03F8619B" w14:textId="77777777" w:rsidR="00F46A39" w:rsidRPr="00F46A39" w:rsidRDefault="00F46A39" w:rsidP="00F46A39">
      <w:pPr>
        <w:rPr>
          <w:b/>
        </w:rPr>
      </w:pPr>
      <w:r w:rsidRPr="00F46A39">
        <w:rPr>
          <w:b/>
        </w:rPr>
        <w:t>фамилии которых начинаются</w:t>
      </w:r>
    </w:p>
    <w:p w14:paraId="6AC526A9" w14:textId="77777777" w:rsidR="00F46A39" w:rsidRPr="00F46A39" w:rsidRDefault="00F46A39" w:rsidP="00F46A39">
      <w:pPr>
        <w:rPr>
          <w:b/>
        </w:rPr>
      </w:pPr>
      <w:r w:rsidRPr="00F46A39">
        <w:rPr>
          <w:b/>
        </w:rPr>
        <w:t>с букв от «А» до «О»)</w:t>
      </w:r>
    </w:p>
    <w:p w14:paraId="286919CE" w14:textId="77777777" w:rsidR="00F46A39" w:rsidRPr="00F46A39" w:rsidRDefault="00F46A39" w:rsidP="00F46A39">
      <w:pPr>
        <w:rPr>
          <w:i/>
        </w:rPr>
      </w:pPr>
    </w:p>
    <w:p w14:paraId="630FC9C7" w14:textId="77777777" w:rsidR="00F46A39" w:rsidRPr="00F46A39" w:rsidRDefault="00F46A39" w:rsidP="00F46A39">
      <w:r w:rsidRPr="00F46A39">
        <w:t>1. Опишите права и обязанности лиц, участвующих в административном деле.</w:t>
      </w:r>
    </w:p>
    <w:p w14:paraId="6FBCBE3E" w14:textId="77777777" w:rsidR="00F46A39" w:rsidRPr="00F46A39" w:rsidRDefault="00F46A39" w:rsidP="00F46A39">
      <w:pPr>
        <w:rPr>
          <w:i/>
        </w:rPr>
      </w:pPr>
      <w:r w:rsidRPr="00F46A39">
        <w:t xml:space="preserve">2. Воробьев Г.М. обратился в суд по своему месту жительства с административным иском об оспаривании кадастровой стоимости земельного участка, принадлежащего его сестре Сидоренко М.М. на праве собственности. В обоснование иска истец указал, что кадастровая стоимость земельного участка значительно превышает его рыночную стоимость. В подтверждение заявленных требований Воробьевым Г.М. приложен расчет, выполненный истцом самостоятельно исходя из данных, опубликованных в местной газете «Рынок недвижимости», о рыночной стоимости аналогичных земельных участков. Суд, рассмотрев указанный иск, принял решение об отказе в удовлетворении искровых требований, ссылаясь на несоблюдение Воробьевым Г.М. досудебного порядка обращения в комиссию по рассмотрению споров о результатах определения кадастровой стоимости. </w:t>
      </w:r>
      <w:r w:rsidRPr="00F46A39">
        <w:rPr>
          <w:i/>
        </w:rPr>
        <w:t>Дайте юридическую оценку описанной ситуации. Составьте административное исковое заявление по этому делу.</w:t>
      </w:r>
    </w:p>
    <w:p w14:paraId="36DB4064" w14:textId="77777777" w:rsidR="00F46A39" w:rsidRPr="00F46A39" w:rsidRDefault="00F46A39" w:rsidP="00F46A39">
      <w:pPr>
        <w:rPr>
          <w:i/>
        </w:rPr>
      </w:pPr>
    </w:p>
    <w:p w14:paraId="251CA12E" w14:textId="77777777" w:rsidR="00A16C18" w:rsidRDefault="00A16C18"/>
    <w:sectPr w:rsidR="00A1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39"/>
    <w:rsid w:val="00A16C18"/>
    <w:rsid w:val="00F4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681A"/>
  <w15:chartTrackingRefBased/>
  <w15:docId w15:val="{37957FF8-A8F0-4527-802A-29214EAB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2020-10-04T13:33:00Z</dcterms:created>
  <dcterms:modified xsi:type="dcterms:W3CDTF">2020-10-04T13:34:00Z</dcterms:modified>
</cp:coreProperties>
</file>