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5D9ED" w14:textId="4F6C9E6E" w:rsidR="00AB657C" w:rsidRPr="0039101B" w:rsidRDefault="0039101B">
      <w:pPr>
        <w:rPr>
          <w:rFonts w:ascii="Times New Roman" w:hAnsi="Times New Roman" w:cs="Times New Roman"/>
          <w:sz w:val="24"/>
          <w:szCs w:val="24"/>
        </w:rPr>
      </w:pPr>
      <w:r w:rsidRPr="0039101B">
        <w:rPr>
          <w:rFonts w:ascii="Times New Roman" w:hAnsi="Times New Roman" w:cs="Times New Roman"/>
          <w:sz w:val="24"/>
          <w:szCs w:val="24"/>
        </w:rPr>
        <w:t>ЭЛЕКТРОННЫЙ СЕМИНАР</w:t>
      </w:r>
      <w:r w:rsidRPr="0039101B">
        <w:rPr>
          <w:rFonts w:ascii="Times New Roman" w:hAnsi="Times New Roman" w:cs="Times New Roman"/>
          <w:sz w:val="24"/>
          <w:szCs w:val="24"/>
        </w:rPr>
        <w:br/>
      </w:r>
      <w:r w:rsidRPr="0039101B">
        <w:rPr>
          <w:rFonts w:ascii="Times New Roman" w:hAnsi="Times New Roman" w:cs="Times New Roman"/>
          <w:sz w:val="24"/>
          <w:szCs w:val="24"/>
        </w:rPr>
        <w:br/>
        <w:t>1. Раскройте принцип запрета дискриминации в сфере труда в соответствии с международными стандартами труда и национальным законодательством, приведите примеры из судебной практики по спорам о дискриминации в сфере труда.</w:t>
      </w:r>
      <w:r w:rsidRPr="0039101B">
        <w:rPr>
          <w:rFonts w:ascii="Times New Roman" w:hAnsi="Times New Roman" w:cs="Times New Roman"/>
          <w:sz w:val="24"/>
          <w:szCs w:val="24"/>
        </w:rPr>
        <w:br/>
      </w:r>
      <w:r w:rsidRPr="0039101B">
        <w:rPr>
          <w:rFonts w:ascii="Times New Roman" w:hAnsi="Times New Roman" w:cs="Times New Roman"/>
          <w:sz w:val="24"/>
          <w:szCs w:val="24"/>
        </w:rPr>
        <w:br/>
        <w:t>2. Ефимов работал на кирпичном заводе по трудовому договору, заключенному на неопределенный срок. Так условия работы его не устраивали, он подал заявление с просьбой заключить с ним срочный трудовой договор до конца календарного года. Но директор завода, рассмотрев его заявление, в просьбе отказал, предложив ему отработать три дня, после чего уволиться по собственному желанию.</w:t>
      </w:r>
      <w:r w:rsidRPr="0039101B">
        <w:rPr>
          <w:rFonts w:ascii="Times New Roman" w:hAnsi="Times New Roman" w:cs="Times New Roman"/>
          <w:sz w:val="24"/>
          <w:szCs w:val="24"/>
        </w:rPr>
        <w:br/>
        <w:t>Правомерны ли требования Ефимова? Правомерны ли требования директора? Гипотетически реконструируйте цели Ефимова и предложите вариант правовой коррекции ситуации.</w:t>
      </w:r>
      <w:r w:rsidRPr="0039101B">
        <w:rPr>
          <w:rFonts w:ascii="Times New Roman" w:hAnsi="Times New Roman" w:cs="Times New Roman"/>
          <w:sz w:val="24"/>
          <w:szCs w:val="24"/>
        </w:rPr>
        <w:br/>
      </w:r>
      <w:r w:rsidRPr="0039101B">
        <w:rPr>
          <w:rFonts w:ascii="Times New Roman" w:hAnsi="Times New Roman" w:cs="Times New Roman"/>
          <w:sz w:val="24"/>
          <w:szCs w:val="24"/>
        </w:rPr>
        <w:br/>
        <w:t>3. М. работала в магазине ООО "ЛЛЛ" в должности продавца-кассира, о чем с ней был заключен трудовой договор с условием о полной материальной ответственности за утрату, порчу и недостачу товаров и иных материальных ценностей.</w:t>
      </w:r>
      <w:r w:rsidRPr="0039101B">
        <w:rPr>
          <w:rFonts w:ascii="Times New Roman" w:hAnsi="Times New Roman" w:cs="Times New Roman"/>
          <w:sz w:val="24"/>
          <w:szCs w:val="24"/>
        </w:rPr>
        <w:br/>
        <w:t>Проведенной ревизией подотчетных М. товарно-материальных ценностей была выявлена недостача товара на общую сумму 33 491 руб. 98 коп. М. отказалась возместить ущерб, в связи с чем ООО «ЛЛЛ» обратилось в суд.</w:t>
      </w:r>
      <w:r w:rsidRPr="0039101B">
        <w:rPr>
          <w:rFonts w:ascii="Times New Roman" w:hAnsi="Times New Roman" w:cs="Times New Roman"/>
          <w:sz w:val="24"/>
          <w:szCs w:val="24"/>
        </w:rPr>
        <w:br/>
        <w:t>Какое решение вынесет суд?</w:t>
      </w:r>
      <w:r w:rsidRPr="0039101B">
        <w:rPr>
          <w:rFonts w:ascii="Times New Roman" w:hAnsi="Times New Roman" w:cs="Times New Roman"/>
          <w:sz w:val="24"/>
          <w:szCs w:val="24"/>
        </w:rPr>
        <w:br/>
      </w:r>
      <w:r w:rsidRPr="0039101B">
        <w:rPr>
          <w:rFonts w:ascii="Times New Roman" w:hAnsi="Times New Roman" w:cs="Times New Roman"/>
          <w:sz w:val="24"/>
          <w:szCs w:val="24"/>
        </w:rPr>
        <w:br/>
      </w:r>
      <w:r w:rsidRPr="0039101B">
        <w:rPr>
          <w:rFonts w:ascii="Times New Roman" w:hAnsi="Times New Roman" w:cs="Times New Roman"/>
          <w:sz w:val="24"/>
          <w:szCs w:val="24"/>
        </w:rPr>
        <w:br/>
        <w:t>4. Коллектив учителей общеобразовательной школы принял решение о присоединении ко всероссийской забастовке, объявленной ЦК профсоюза. Организацию забастовки поручили профкому школы.</w:t>
      </w:r>
      <w:r w:rsidRPr="0039101B">
        <w:rPr>
          <w:rFonts w:ascii="Times New Roman" w:hAnsi="Times New Roman" w:cs="Times New Roman"/>
          <w:sz w:val="24"/>
          <w:szCs w:val="24"/>
        </w:rPr>
        <w:br/>
        <w:t>Какие действия должен предпринять профком и каковы формы проведения такой забастовки?</w:t>
      </w:r>
      <w:r w:rsidRPr="0039101B">
        <w:rPr>
          <w:rFonts w:ascii="Times New Roman" w:hAnsi="Times New Roman" w:cs="Times New Roman"/>
          <w:sz w:val="24"/>
          <w:szCs w:val="24"/>
        </w:rPr>
        <w:br/>
      </w:r>
      <w:r w:rsidRPr="0039101B">
        <w:rPr>
          <w:rFonts w:ascii="Times New Roman" w:hAnsi="Times New Roman" w:cs="Times New Roman"/>
          <w:sz w:val="24"/>
          <w:szCs w:val="24"/>
        </w:rPr>
        <w:br/>
      </w:r>
      <w:r w:rsidRPr="0039101B">
        <w:rPr>
          <w:rFonts w:ascii="Times New Roman" w:hAnsi="Times New Roman" w:cs="Times New Roman"/>
          <w:sz w:val="24"/>
          <w:szCs w:val="24"/>
        </w:rPr>
        <w:br/>
        <w:t xml:space="preserve">5. Врач </w:t>
      </w:r>
      <w:proofErr w:type="spellStart"/>
      <w:r w:rsidRPr="0039101B">
        <w:rPr>
          <w:rFonts w:ascii="Times New Roman" w:hAnsi="Times New Roman" w:cs="Times New Roman"/>
          <w:sz w:val="24"/>
          <w:szCs w:val="24"/>
        </w:rPr>
        <w:t>Журин</w:t>
      </w:r>
      <w:proofErr w:type="spellEnd"/>
      <w:r w:rsidRPr="0039101B">
        <w:rPr>
          <w:rFonts w:ascii="Times New Roman" w:hAnsi="Times New Roman" w:cs="Times New Roman"/>
          <w:sz w:val="24"/>
          <w:szCs w:val="24"/>
        </w:rPr>
        <w:t xml:space="preserve"> решением районного суда был восстановлен на работе в больнице. Главврач отказался выполнить это решение и приказал не допускать </w:t>
      </w:r>
      <w:proofErr w:type="spellStart"/>
      <w:r w:rsidRPr="0039101B">
        <w:rPr>
          <w:rFonts w:ascii="Times New Roman" w:hAnsi="Times New Roman" w:cs="Times New Roman"/>
          <w:sz w:val="24"/>
          <w:szCs w:val="24"/>
        </w:rPr>
        <w:t>Журина</w:t>
      </w:r>
      <w:proofErr w:type="spellEnd"/>
      <w:r w:rsidRPr="0039101B">
        <w:rPr>
          <w:rFonts w:ascii="Times New Roman" w:hAnsi="Times New Roman" w:cs="Times New Roman"/>
          <w:sz w:val="24"/>
          <w:szCs w:val="24"/>
        </w:rPr>
        <w:t xml:space="preserve"> к работе. Несколько раз </w:t>
      </w:r>
      <w:proofErr w:type="spellStart"/>
      <w:r w:rsidRPr="0039101B">
        <w:rPr>
          <w:rFonts w:ascii="Times New Roman" w:hAnsi="Times New Roman" w:cs="Times New Roman"/>
          <w:sz w:val="24"/>
          <w:szCs w:val="24"/>
        </w:rPr>
        <w:t>Журин</w:t>
      </w:r>
      <w:proofErr w:type="spellEnd"/>
      <w:r w:rsidRPr="0039101B">
        <w:rPr>
          <w:rFonts w:ascii="Times New Roman" w:hAnsi="Times New Roman" w:cs="Times New Roman"/>
          <w:sz w:val="24"/>
          <w:szCs w:val="24"/>
        </w:rPr>
        <w:t xml:space="preserve"> приходил в больницу, но его не пропускали в отделение. Обидевшись на действия администрации, он уехал на юг, где пробыл около четырех месяцев. Вернувшись, он снова обратился в суд с иском о восстановлении его на работе и об оплате времени вынужденного прогула.</w:t>
      </w:r>
      <w:r w:rsidRPr="0039101B">
        <w:rPr>
          <w:rFonts w:ascii="Times New Roman" w:hAnsi="Times New Roman" w:cs="Times New Roman"/>
          <w:sz w:val="24"/>
          <w:szCs w:val="24"/>
        </w:rPr>
        <w:br/>
        <w:t>Как следует поступить суду? Проведите полный правовой анализ ситуации.</w:t>
      </w:r>
    </w:p>
    <w:sectPr w:rsidR="00AB657C" w:rsidRPr="0039101B" w:rsidSect="0039101B">
      <w:pgSz w:w="11906" w:h="16838"/>
      <w:pgMar w:top="567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1B"/>
    <w:rsid w:val="0039101B"/>
    <w:rsid w:val="00AB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3C6E"/>
  <w15:chartTrackingRefBased/>
  <w15:docId w15:val="{D29F7812-CA03-4DAA-90AA-320662D0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Казанцева</dc:creator>
  <cp:keywords/>
  <dc:description/>
  <cp:lastModifiedBy>Татьяна Казанцева</cp:lastModifiedBy>
  <cp:revision>1</cp:revision>
  <dcterms:created xsi:type="dcterms:W3CDTF">2020-09-28T02:48:00Z</dcterms:created>
  <dcterms:modified xsi:type="dcterms:W3CDTF">2020-09-28T02:49:00Z</dcterms:modified>
</cp:coreProperties>
</file>