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По данным таблицы определить: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1. Фондоотдачу, в руб.;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 xml:space="preserve">2. </w:t>
      </w:r>
      <w:proofErr w:type="spellStart"/>
      <w:r w:rsidRPr="001F6261">
        <w:rPr>
          <w:sz w:val="28"/>
        </w:rPr>
        <w:t>Фондоемкость</w:t>
      </w:r>
      <w:proofErr w:type="spellEnd"/>
      <w:r w:rsidRPr="001F6261">
        <w:rPr>
          <w:sz w:val="28"/>
        </w:rPr>
        <w:t xml:space="preserve"> в руб.;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 xml:space="preserve">3. </w:t>
      </w:r>
      <w:proofErr w:type="spellStart"/>
      <w:r w:rsidRPr="001F6261">
        <w:rPr>
          <w:sz w:val="28"/>
        </w:rPr>
        <w:t>Фондовооруженность</w:t>
      </w:r>
      <w:proofErr w:type="spellEnd"/>
      <w:r w:rsidRPr="001F6261">
        <w:rPr>
          <w:sz w:val="28"/>
        </w:rPr>
        <w:t xml:space="preserve"> в руб.;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4. Прибыль от реализации в руб.;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5. Валовую прибыль в руб.;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6. Рентабельность продукции, в %;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7. Рентабельность производства, в %;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8. Количество оборотов оборотных средств;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9. Продолжительность одного оборота (оборачиваемость, дней);</w:t>
      </w:r>
    </w:p>
    <w:p w:rsidR="00E178B6" w:rsidRPr="001F6261" w:rsidRDefault="00E178B6" w:rsidP="00E178B6">
      <w:pPr>
        <w:rPr>
          <w:sz w:val="28"/>
        </w:rPr>
      </w:pPr>
      <w:r w:rsidRPr="001F6261">
        <w:rPr>
          <w:sz w:val="28"/>
        </w:rPr>
        <w:t>10. Коэффициент сменности;</w:t>
      </w:r>
    </w:p>
    <w:p w:rsidR="0043365D" w:rsidRPr="001F6261" w:rsidRDefault="0043365D" w:rsidP="00E178B6">
      <w:pPr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083"/>
        <w:gridCol w:w="943"/>
        <w:gridCol w:w="984"/>
        <w:gridCol w:w="916"/>
        <w:gridCol w:w="1187"/>
        <w:gridCol w:w="1136"/>
        <w:gridCol w:w="1171"/>
        <w:gridCol w:w="1334"/>
      </w:tblGrid>
      <w:tr w:rsidR="00E178B6" w:rsidRPr="001F6261" w:rsidTr="006E24B6">
        <w:trPr>
          <w:cantSplit/>
          <w:trHeight w:val="2422"/>
        </w:trPr>
        <w:tc>
          <w:tcPr>
            <w:tcW w:w="817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№ варианта</w:t>
            </w:r>
          </w:p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3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Объем товарной и реализованной продукции тыс</w:t>
            </w:r>
            <w:proofErr w:type="gramStart"/>
            <w:r w:rsidRPr="006E24B6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6E24B6">
              <w:rPr>
                <w:rFonts w:ascii="Times New Roman" w:hAnsi="Times New Roman"/>
                <w:sz w:val="24"/>
                <w:szCs w:val="20"/>
              </w:rPr>
              <w:t>уб.</w:t>
            </w:r>
          </w:p>
        </w:tc>
        <w:tc>
          <w:tcPr>
            <w:tcW w:w="943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Среднегодова</w:t>
            </w:r>
            <w:r w:rsidR="006E24B6" w:rsidRPr="006E24B6">
              <w:rPr>
                <w:rFonts w:ascii="Times New Roman" w:hAnsi="Times New Roman"/>
                <w:sz w:val="24"/>
                <w:szCs w:val="20"/>
              </w:rPr>
              <w:t xml:space="preserve">я </w:t>
            </w:r>
            <w:r w:rsidRPr="006E24B6">
              <w:rPr>
                <w:rFonts w:ascii="Times New Roman" w:hAnsi="Times New Roman"/>
                <w:sz w:val="24"/>
                <w:szCs w:val="20"/>
              </w:rPr>
              <w:t>стоимость основных фондов, в тыс</w:t>
            </w:r>
            <w:proofErr w:type="gramStart"/>
            <w:r w:rsidRPr="006E24B6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6E24B6">
              <w:rPr>
                <w:rFonts w:ascii="Times New Roman" w:hAnsi="Times New Roman"/>
                <w:sz w:val="24"/>
                <w:szCs w:val="20"/>
              </w:rPr>
              <w:t>уб.</w:t>
            </w:r>
          </w:p>
        </w:tc>
        <w:tc>
          <w:tcPr>
            <w:tcW w:w="984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Среднегодовая численность</w:t>
            </w:r>
          </w:p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работников</w:t>
            </w:r>
          </w:p>
        </w:tc>
        <w:tc>
          <w:tcPr>
            <w:tcW w:w="916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Себестоимость продукции в тыс</w:t>
            </w:r>
            <w:proofErr w:type="gramStart"/>
            <w:r w:rsidRPr="006E24B6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6E24B6">
              <w:rPr>
                <w:rFonts w:ascii="Times New Roman" w:hAnsi="Times New Roman"/>
                <w:sz w:val="24"/>
                <w:szCs w:val="20"/>
              </w:rPr>
              <w:t>уб.</w:t>
            </w:r>
          </w:p>
        </w:tc>
        <w:tc>
          <w:tcPr>
            <w:tcW w:w="1187" w:type="dxa"/>
            <w:textDirection w:val="btLr"/>
            <w:vAlign w:val="center"/>
          </w:tcPr>
          <w:p w:rsidR="00E178B6" w:rsidRPr="006E24B6" w:rsidRDefault="000572C5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Внереализационные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доходы</w:t>
            </w:r>
            <w:r w:rsidR="00E178B6" w:rsidRPr="006E24B6">
              <w:rPr>
                <w:rFonts w:ascii="Times New Roman" w:hAnsi="Times New Roman"/>
                <w:sz w:val="24"/>
                <w:szCs w:val="20"/>
              </w:rPr>
              <w:t>, расходы в тыс.руб.</w:t>
            </w:r>
          </w:p>
        </w:tc>
        <w:tc>
          <w:tcPr>
            <w:tcW w:w="1136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Среднегодовая стоимость оборотных средств</w:t>
            </w:r>
          </w:p>
        </w:tc>
        <w:tc>
          <w:tcPr>
            <w:tcW w:w="1171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Отработано</w:t>
            </w:r>
          </w:p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E24B6">
              <w:rPr>
                <w:rFonts w:ascii="Times New Roman" w:hAnsi="Times New Roman"/>
                <w:sz w:val="24"/>
                <w:szCs w:val="20"/>
              </w:rPr>
              <w:t>маш</w:t>
            </w:r>
            <w:proofErr w:type="spellEnd"/>
            <w:r w:rsidRPr="006E24B6">
              <w:rPr>
                <w:rFonts w:ascii="Times New Roman" w:hAnsi="Times New Roman"/>
                <w:sz w:val="24"/>
                <w:szCs w:val="20"/>
              </w:rPr>
              <w:t>/дней</w:t>
            </w:r>
          </w:p>
        </w:tc>
        <w:tc>
          <w:tcPr>
            <w:tcW w:w="1334" w:type="dxa"/>
            <w:textDirection w:val="btLr"/>
            <w:vAlign w:val="center"/>
          </w:tcPr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E24B6">
              <w:rPr>
                <w:rFonts w:ascii="Times New Roman" w:hAnsi="Times New Roman"/>
                <w:sz w:val="24"/>
                <w:szCs w:val="20"/>
              </w:rPr>
              <w:t>Отработано</w:t>
            </w:r>
          </w:p>
          <w:p w:rsidR="00E178B6" w:rsidRPr="006E24B6" w:rsidRDefault="00E178B6" w:rsidP="006E24B6">
            <w:pPr>
              <w:pStyle w:val="22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E24B6">
              <w:rPr>
                <w:rFonts w:ascii="Times New Roman" w:hAnsi="Times New Roman"/>
                <w:sz w:val="24"/>
                <w:szCs w:val="20"/>
              </w:rPr>
              <w:t>маш</w:t>
            </w:r>
            <w:proofErr w:type="spellEnd"/>
            <w:r w:rsidRPr="006E24B6">
              <w:rPr>
                <w:rFonts w:ascii="Times New Roman" w:hAnsi="Times New Roman"/>
                <w:sz w:val="24"/>
                <w:szCs w:val="20"/>
              </w:rPr>
              <w:t>/смен</w:t>
            </w:r>
          </w:p>
        </w:tc>
      </w:tr>
      <w:tr w:rsidR="00E178B6" w:rsidRPr="001F6261" w:rsidTr="004C5E99">
        <w:tc>
          <w:tcPr>
            <w:tcW w:w="817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5</w:t>
            </w:r>
          </w:p>
        </w:tc>
        <w:tc>
          <w:tcPr>
            <w:tcW w:w="1083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48400</w:t>
            </w:r>
          </w:p>
        </w:tc>
        <w:tc>
          <w:tcPr>
            <w:tcW w:w="943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26900</w:t>
            </w:r>
          </w:p>
        </w:tc>
        <w:tc>
          <w:tcPr>
            <w:tcW w:w="984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116</w:t>
            </w:r>
          </w:p>
        </w:tc>
        <w:tc>
          <w:tcPr>
            <w:tcW w:w="916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36300</w:t>
            </w:r>
          </w:p>
        </w:tc>
        <w:tc>
          <w:tcPr>
            <w:tcW w:w="1187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+ 92</w:t>
            </w:r>
          </w:p>
        </w:tc>
        <w:tc>
          <w:tcPr>
            <w:tcW w:w="1136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4840</w:t>
            </w:r>
          </w:p>
        </w:tc>
        <w:tc>
          <w:tcPr>
            <w:tcW w:w="1171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230</w:t>
            </w:r>
          </w:p>
        </w:tc>
        <w:tc>
          <w:tcPr>
            <w:tcW w:w="1334" w:type="dxa"/>
          </w:tcPr>
          <w:p w:rsidR="00E178B6" w:rsidRPr="006E24B6" w:rsidRDefault="00E178B6" w:rsidP="004C5E99">
            <w:pPr>
              <w:pStyle w:val="21"/>
              <w:ind w:left="0"/>
              <w:jc w:val="center"/>
              <w:rPr>
                <w:szCs w:val="20"/>
              </w:rPr>
            </w:pPr>
            <w:r w:rsidRPr="006E24B6">
              <w:rPr>
                <w:szCs w:val="20"/>
              </w:rPr>
              <w:t>276</w:t>
            </w:r>
          </w:p>
        </w:tc>
      </w:tr>
    </w:tbl>
    <w:p w:rsidR="00E178B6" w:rsidRPr="00304EE7" w:rsidRDefault="00E178B6" w:rsidP="0086571A">
      <w:pPr>
        <w:pStyle w:val="1"/>
        <w:ind w:left="0"/>
        <w:rPr>
          <w:sz w:val="28"/>
          <w:szCs w:val="28"/>
        </w:rPr>
      </w:pPr>
    </w:p>
    <w:p w:rsidR="0086571A" w:rsidRPr="00304EE7" w:rsidRDefault="0086571A" w:rsidP="00E178B6">
      <w:pPr>
        <w:pStyle w:val="1"/>
        <w:ind w:left="0"/>
        <w:jc w:val="both"/>
        <w:rPr>
          <w:sz w:val="28"/>
          <w:szCs w:val="28"/>
        </w:rPr>
      </w:pPr>
    </w:p>
    <w:p w:rsidR="000572C5" w:rsidRDefault="000572C5">
      <w:pPr>
        <w:spacing w:after="200" w:line="276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br w:type="page"/>
      </w:r>
    </w:p>
    <w:p w:rsidR="00E178B6" w:rsidRPr="0086571A" w:rsidRDefault="00E178B6" w:rsidP="0086571A">
      <w:pPr>
        <w:pStyle w:val="2"/>
        <w:tabs>
          <w:tab w:val="left" w:pos="0"/>
        </w:tabs>
        <w:spacing w:line="240" w:lineRule="auto"/>
        <w:rPr>
          <w:b/>
          <w:sz w:val="28"/>
          <w:szCs w:val="28"/>
        </w:rPr>
      </w:pPr>
      <w:r w:rsidRPr="00765791">
        <w:rPr>
          <w:b/>
          <w:color w:val="444444"/>
          <w:sz w:val="28"/>
          <w:szCs w:val="28"/>
        </w:rPr>
        <w:lastRenderedPageBreak/>
        <w:t xml:space="preserve">Методические </w:t>
      </w:r>
      <w:r>
        <w:rPr>
          <w:b/>
          <w:color w:val="444444"/>
          <w:sz w:val="28"/>
          <w:szCs w:val="28"/>
        </w:rPr>
        <w:t>рекомендации</w:t>
      </w:r>
      <w:r w:rsidRPr="00765791">
        <w:rPr>
          <w:b/>
          <w:color w:val="444444"/>
          <w:sz w:val="28"/>
          <w:szCs w:val="28"/>
        </w:rPr>
        <w:t xml:space="preserve"> к выполнению практической работы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Экономическая эффективность использования основных производственных фондов характеризуется системой показателей, главным из которых являются фондоотдача и </w:t>
      </w:r>
      <w:proofErr w:type="spellStart"/>
      <w:r w:rsidRPr="00765791">
        <w:rPr>
          <w:sz w:val="28"/>
          <w:szCs w:val="28"/>
        </w:rPr>
        <w:t>фондоемкость</w:t>
      </w:r>
      <w:proofErr w:type="spellEnd"/>
      <w:r w:rsidRPr="00765791">
        <w:rPr>
          <w:sz w:val="28"/>
          <w:szCs w:val="28"/>
        </w:rPr>
        <w:t>. Фондоотдача характеризует отношение стоимости произведенной за год продукции к среднегодовой стоимости основных производственных фондов.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1)Фон = </w:t>
      </w:r>
      <w:proofErr w:type="spellStart"/>
      <w:r w:rsidRPr="00765791">
        <w:rPr>
          <w:sz w:val="28"/>
          <w:szCs w:val="28"/>
        </w:rPr>
        <w:t>СтВП</w:t>
      </w:r>
      <w:proofErr w:type="spellEnd"/>
      <w:proofErr w:type="gramStart"/>
      <w:r w:rsidRPr="00765791">
        <w:rPr>
          <w:sz w:val="28"/>
          <w:szCs w:val="28"/>
        </w:rPr>
        <w:t xml:space="preserve"> :</w:t>
      </w:r>
      <w:proofErr w:type="gramEnd"/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Фосн</w:t>
      </w:r>
      <w:proofErr w:type="spellEnd"/>
      <w:r w:rsidRPr="00765791">
        <w:rPr>
          <w:sz w:val="28"/>
          <w:szCs w:val="28"/>
        </w:rPr>
        <w:t>,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Где Фон – фондоотдача</w:t>
      </w:r>
      <w:proofErr w:type="gramStart"/>
      <w:r w:rsidRPr="00765791">
        <w:rPr>
          <w:sz w:val="28"/>
          <w:szCs w:val="28"/>
        </w:rPr>
        <w:t xml:space="preserve"> ,</w:t>
      </w:r>
      <w:proofErr w:type="gramEnd"/>
      <w:r w:rsidRPr="00765791">
        <w:rPr>
          <w:sz w:val="28"/>
          <w:szCs w:val="28"/>
        </w:rPr>
        <w:t xml:space="preserve"> руб.;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Фондоотдача показывает</w:t>
      </w:r>
      <w:proofErr w:type="gramStart"/>
      <w:r w:rsidRPr="00765791">
        <w:rPr>
          <w:sz w:val="28"/>
          <w:szCs w:val="28"/>
        </w:rPr>
        <w:t xml:space="preserve"> ,</w:t>
      </w:r>
      <w:proofErr w:type="gramEnd"/>
      <w:r w:rsidRPr="00765791">
        <w:rPr>
          <w:sz w:val="28"/>
          <w:szCs w:val="28"/>
        </w:rPr>
        <w:t xml:space="preserve"> сколько было получено валовой продукции в денежном выражении на 1 руб. стоимости основных производственных фондов.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spellStart"/>
      <w:r w:rsidRPr="00765791">
        <w:rPr>
          <w:b/>
          <w:sz w:val="28"/>
          <w:szCs w:val="28"/>
        </w:rPr>
        <w:t>Фондоемкость</w:t>
      </w:r>
      <w:proofErr w:type="spellEnd"/>
      <w:r w:rsidRPr="00765791">
        <w:rPr>
          <w:b/>
          <w:sz w:val="28"/>
          <w:szCs w:val="28"/>
        </w:rPr>
        <w:t xml:space="preserve"> – </w:t>
      </w:r>
      <w:r w:rsidRPr="00765791">
        <w:rPr>
          <w:sz w:val="28"/>
          <w:szCs w:val="28"/>
        </w:rPr>
        <w:t>обратный показатель фондоотдачи, он выражает отношение среднегодовой стоимости производственных фондов к стоимости валовой продукции.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2) </w:t>
      </w:r>
      <w:proofErr w:type="spellStart"/>
      <w:r w:rsidRPr="00765791">
        <w:rPr>
          <w:sz w:val="28"/>
          <w:szCs w:val="28"/>
        </w:rPr>
        <w:t>Фе</w:t>
      </w:r>
      <w:proofErr w:type="spellEnd"/>
      <w:r w:rsidRPr="00765791">
        <w:rPr>
          <w:sz w:val="28"/>
          <w:szCs w:val="28"/>
        </w:rPr>
        <w:t xml:space="preserve"> = </w:t>
      </w:r>
      <w:proofErr w:type="spellStart"/>
      <w:r w:rsidRPr="00765791">
        <w:rPr>
          <w:sz w:val="28"/>
          <w:szCs w:val="28"/>
        </w:rPr>
        <w:t>Фосн</w:t>
      </w:r>
      <w:proofErr w:type="spellEnd"/>
      <w:proofErr w:type="gramStart"/>
      <w:r w:rsidRPr="00765791">
        <w:rPr>
          <w:sz w:val="28"/>
          <w:szCs w:val="28"/>
        </w:rPr>
        <w:t xml:space="preserve"> :</w:t>
      </w:r>
      <w:proofErr w:type="gramEnd"/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СтВП</w:t>
      </w:r>
      <w:proofErr w:type="spellEnd"/>
      <w:r w:rsidRPr="00765791">
        <w:rPr>
          <w:sz w:val="28"/>
          <w:szCs w:val="28"/>
        </w:rPr>
        <w:t>,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Где </w:t>
      </w:r>
      <w:proofErr w:type="spellStart"/>
      <w:r w:rsidRPr="00765791">
        <w:rPr>
          <w:sz w:val="28"/>
          <w:szCs w:val="28"/>
        </w:rPr>
        <w:t>Фе</w:t>
      </w:r>
      <w:proofErr w:type="spellEnd"/>
      <w:r w:rsidRPr="00765791">
        <w:rPr>
          <w:sz w:val="28"/>
          <w:szCs w:val="28"/>
        </w:rPr>
        <w:t xml:space="preserve"> – </w:t>
      </w:r>
      <w:proofErr w:type="spellStart"/>
      <w:r w:rsidRPr="00765791">
        <w:rPr>
          <w:sz w:val="28"/>
          <w:szCs w:val="28"/>
        </w:rPr>
        <w:t>фоодоемкость</w:t>
      </w:r>
      <w:proofErr w:type="spellEnd"/>
      <w:proofErr w:type="gramStart"/>
      <w:r w:rsidRPr="00765791">
        <w:rPr>
          <w:sz w:val="28"/>
          <w:szCs w:val="28"/>
        </w:rPr>
        <w:t xml:space="preserve"> ,</w:t>
      </w:r>
      <w:proofErr w:type="gramEnd"/>
      <w:r w:rsidRPr="00765791">
        <w:rPr>
          <w:sz w:val="28"/>
          <w:szCs w:val="28"/>
        </w:rPr>
        <w:t xml:space="preserve"> руб.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spellStart"/>
      <w:r w:rsidRPr="00765791">
        <w:rPr>
          <w:sz w:val="28"/>
          <w:szCs w:val="28"/>
        </w:rPr>
        <w:t>Фондоемкость</w:t>
      </w:r>
      <w:proofErr w:type="spellEnd"/>
      <w:r w:rsidRPr="00765791">
        <w:rPr>
          <w:sz w:val="28"/>
          <w:szCs w:val="28"/>
        </w:rPr>
        <w:t xml:space="preserve"> показывает</w:t>
      </w:r>
      <w:proofErr w:type="gramStart"/>
      <w:r w:rsidRPr="00765791">
        <w:rPr>
          <w:sz w:val="28"/>
          <w:szCs w:val="28"/>
        </w:rPr>
        <w:t xml:space="preserve"> ,</w:t>
      </w:r>
      <w:proofErr w:type="gramEnd"/>
      <w:r w:rsidRPr="00765791">
        <w:rPr>
          <w:sz w:val="28"/>
          <w:szCs w:val="28"/>
        </w:rPr>
        <w:t xml:space="preserve"> сколько основных фондов израсходовано на производство единицы стоимости продукции. Рост фондоотдачи и снижение </w:t>
      </w:r>
      <w:proofErr w:type="spellStart"/>
      <w:r w:rsidRPr="00765791">
        <w:rPr>
          <w:sz w:val="28"/>
          <w:szCs w:val="28"/>
        </w:rPr>
        <w:t>фондоескости</w:t>
      </w:r>
      <w:proofErr w:type="spellEnd"/>
      <w:r w:rsidRPr="00765791">
        <w:rPr>
          <w:sz w:val="28"/>
          <w:szCs w:val="28"/>
        </w:rPr>
        <w:t xml:space="preserve"> будут свидетельствовать о более эффективном использовании основных производственных фондов. К показателям использования основных фондов можно отнести и норму рентабельности (прибыли):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spellStart"/>
      <w:r w:rsidRPr="00765791">
        <w:rPr>
          <w:sz w:val="28"/>
          <w:szCs w:val="28"/>
        </w:rPr>
        <w:t>Нп</w:t>
      </w:r>
      <w:proofErr w:type="spellEnd"/>
      <w:r w:rsidRPr="00765791">
        <w:rPr>
          <w:sz w:val="28"/>
          <w:szCs w:val="28"/>
        </w:rPr>
        <w:t xml:space="preserve"> = </w:t>
      </w:r>
      <w:proofErr w:type="gramStart"/>
      <w:r w:rsidRPr="00765791">
        <w:rPr>
          <w:sz w:val="28"/>
          <w:szCs w:val="28"/>
        </w:rPr>
        <w:t>П</w:t>
      </w:r>
      <w:proofErr w:type="gramEnd"/>
      <w:r w:rsidRPr="00765791">
        <w:rPr>
          <w:sz w:val="28"/>
          <w:szCs w:val="28"/>
        </w:rPr>
        <w:t xml:space="preserve"> : (</w:t>
      </w:r>
      <w:proofErr w:type="spellStart"/>
      <w:r w:rsidRPr="00765791">
        <w:rPr>
          <w:sz w:val="28"/>
          <w:szCs w:val="28"/>
        </w:rPr>
        <w:t>Фосн+</w:t>
      </w:r>
      <w:proofErr w:type="spellEnd"/>
      <w:r w:rsidRPr="00765791">
        <w:rPr>
          <w:sz w:val="28"/>
          <w:szCs w:val="28"/>
        </w:rPr>
        <w:t xml:space="preserve"> Ос) *100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Где  </w:t>
      </w:r>
      <w:proofErr w:type="spellStart"/>
      <w:r w:rsidRPr="00765791">
        <w:rPr>
          <w:sz w:val="28"/>
          <w:szCs w:val="28"/>
        </w:rPr>
        <w:t>Нп</w:t>
      </w:r>
      <w:proofErr w:type="spellEnd"/>
      <w:r w:rsidRPr="00765791">
        <w:rPr>
          <w:sz w:val="28"/>
          <w:szCs w:val="28"/>
        </w:rPr>
        <w:t xml:space="preserve"> – норма рентабельности</w:t>
      </w:r>
      <w:proofErr w:type="gramStart"/>
      <w:r w:rsidRPr="00765791">
        <w:rPr>
          <w:sz w:val="28"/>
          <w:szCs w:val="28"/>
        </w:rPr>
        <w:t xml:space="preserve"> ,</w:t>
      </w:r>
      <w:proofErr w:type="gramEnd"/>
      <w:r w:rsidRPr="00765791">
        <w:rPr>
          <w:sz w:val="28"/>
          <w:szCs w:val="28"/>
        </w:rPr>
        <w:t xml:space="preserve"> % ;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gramStart"/>
      <w:r w:rsidRPr="00765791">
        <w:rPr>
          <w:sz w:val="28"/>
          <w:szCs w:val="28"/>
        </w:rPr>
        <w:t>П</w:t>
      </w:r>
      <w:proofErr w:type="gramEnd"/>
      <w:r w:rsidRPr="00765791">
        <w:rPr>
          <w:sz w:val="28"/>
          <w:szCs w:val="28"/>
        </w:rPr>
        <w:t xml:space="preserve"> – прибыль от реализации продукции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Ос – стоимость оборотных средств, руб.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Уровень обеспеченности сельскохозяйственной организации основными фондами производится с помощью таких показателей, как </w:t>
      </w:r>
      <w:proofErr w:type="spellStart"/>
      <w:r w:rsidRPr="00765791">
        <w:rPr>
          <w:sz w:val="28"/>
          <w:szCs w:val="28"/>
        </w:rPr>
        <w:t>фондовооруженность</w:t>
      </w:r>
      <w:proofErr w:type="spellEnd"/>
      <w:r w:rsidRPr="00765791">
        <w:rPr>
          <w:sz w:val="28"/>
          <w:szCs w:val="28"/>
        </w:rPr>
        <w:t xml:space="preserve"> и </w:t>
      </w:r>
      <w:proofErr w:type="spellStart"/>
      <w:r w:rsidRPr="00765791">
        <w:rPr>
          <w:sz w:val="28"/>
          <w:szCs w:val="28"/>
        </w:rPr>
        <w:t>фондообеспеченность</w:t>
      </w:r>
      <w:proofErr w:type="spellEnd"/>
      <w:r w:rsidRPr="00765791">
        <w:rPr>
          <w:sz w:val="28"/>
          <w:szCs w:val="28"/>
        </w:rPr>
        <w:t xml:space="preserve">. 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spellStart"/>
      <w:r w:rsidRPr="00765791">
        <w:rPr>
          <w:b/>
          <w:sz w:val="28"/>
          <w:szCs w:val="28"/>
        </w:rPr>
        <w:t>Фондовооруженность</w:t>
      </w:r>
      <w:proofErr w:type="spellEnd"/>
      <w:r w:rsidRPr="00765791">
        <w:rPr>
          <w:sz w:val="28"/>
          <w:szCs w:val="28"/>
        </w:rPr>
        <w:t xml:space="preserve">– </w:t>
      </w:r>
      <w:proofErr w:type="gramStart"/>
      <w:r w:rsidRPr="00765791">
        <w:rPr>
          <w:sz w:val="28"/>
          <w:szCs w:val="28"/>
        </w:rPr>
        <w:t>от</w:t>
      </w:r>
      <w:proofErr w:type="gramEnd"/>
      <w:r w:rsidRPr="00765791">
        <w:rPr>
          <w:sz w:val="28"/>
          <w:szCs w:val="28"/>
        </w:rPr>
        <w:t>ношение среднегодовой стоимости основных производственных фондов в расчете на одного работника.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3) </w:t>
      </w:r>
      <w:proofErr w:type="spellStart"/>
      <w:r w:rsidRPr="00765791">
        <w:rPr>
          <w:sz w:val="28"/>
          <w:szCs w:val="28"/>
        </w:rPr>
        <w:t>Фвоор</w:t>
      </w:r>
      <w:proofErr w:type="spellEnd"/>
      <w:r w:rsidRPr="00765791">
        <w:rPr>
          <w:sz w:val="28"/>
          <w:szCs w:val="28"/>
        </w:rPr>
        <w:t xml:space="preserve"> = </w:t>
      </w:r>
      <w:proofErr w:type="spellStart"/>
      <w:r w:rsidRPr="00765791">
        <w:rPr>
          <w:sz w:val="28"/>
          <w:szCs w:val="28"/>
        </w:rPr>
        <w:t>Фосн</w:t>
      </w:r>
      <w:proofErr w:type="spellEnd"/>
      <w:proofErr w:type="gramStart"/>
      <w:r w:rsidRPr="00765791">
        <w:rPr>
          <w:sz w:val="28"/>
          <w:szCs w:val="28"/>
        </w:rPr>
        <w:t xml:space="preserve"> :</w:t>
      </w:r>
      <w:proofErr w:type="gramEnd"/>
      <w:r w:rsidRPr="00765791">
        <w:rPr>
          <w:sz w:val="28"/>
          <w:szCs w:val="28"/>
        </w:rPr>
        <w:t xml:space="preserve"> Т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proofErr w:type="spellStart"/>
      <w:r w:rsidRPr="00765791">
        <w:rPr>
          <w:sz w:val="28"/>
          <w:szCs w:val="28"/>
        </w:rPr>
        <w:t>Фосн</w:t>
      </w:r>
      <w:proofErr w:type="spellEnd"/>
      <w:r w:rsidRPr="00765791">
        <w:rPr>
          <w:sz w:val="28"/>
          <w:szCs w:val="28"/>
        </w:rPr>
        <w:t xml:space="preserve"> – стоимость основных производственных фондов, руб.;</w:t>
      </w:r>
    </w:p>
    <w:p w:rsidR="00E178B6" w:rsidRPr="00765791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Т – среднегодовая численность работников организации, чел.</w:t>
      </w:r>
    </w:p>
    <w:p w:rsidR="00E178B6" w:rsidRDefault="00E178B6" w:rsidP="00E178B6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Уровень </w:t>
      </w:r>
      <w:proofErr w:type="spellStart"/>
      <w:r w:rsidRPr="00765791">
        <w:rPr>
          <w:sz w:val="28"/>
          <w:szCs w:val="28"/>
        </w:rPr>
        <w:t>фондовооруженности</w:t>
      </w:r>
      <w:proofErr w:type="spellEnd"/>
      <w:r w:rsidRPr="00765791">
        <w:rPr>
          <w:sz w:val="28"/>
          <w:szCs w:val="28"/>
        </w:rPr>
        <w:t xml:space="preserve"> зависит от стоимости основных производственных фондов и численности работников предприятия. На численность работающих, в свою очередь, влияет обеспеченность предприятия средствами труда и уровень механизации основных производственных процессов. Чем выше уровень механизации, тем меньше работников потребуется для выполнения производственных операций.</w:t>
      </w:r>
    </w:p>
    <w:p w:rsidR="0043365D" w:rsidRPr="00765791" w:rsidRDefault="0043365D" w:rsidP="0043365D">
      <w:pPr>
        <w:tabs>
          <w:tab w:val="left" w:pos="720"/>
        </w:tabs>
        <w:jc w:val="both"/>
        <w:rPr>
          <w:sz w:val="28"/>
          <w:szCs w:val="28"/>
        </w:rPr>
      </w:pPr>
      <w:r w:rsidRPr="00765791">
        <w:rPr>
          <w:b/>
          <w:sz w:val="28"/>
          <w:szCs w:val="28"/>
          <w:u w:val="single"/>
        </w:rPr>
        <w:t>Коэффициент сменности</w:t>
      </w:r>
      <w:r w:rsidRPr="00765791">
        <w:rPr>
          <w:sz w:val="28"/>
          <w:szCs w:val="28"/>
        </w:rPr>
        <w:t xml:space="preserve"> определяется как отношение фактически отработанных смен к числу отработанных дней</w:t>
      </w:r>
    </w:p>
    <w:tbl>
      <w:tblPr>
        <w:tblW w:w="0" w:type="auto"/>
        <w:tblInd w:w="1008" w:type="dxa"/>
        <w:tblLayout w:type="fixed"/>
        <w:tblLook w:val="01E0"/>
      </w:tblPr>
      <w:tblGrid>
        <w:gridCol w:w="1260"/>
        <w:gridCol w:w="4320"/>
      </w:tblGrid>
      <w:tr w:rsidR="0043365D" w:rsidRPr="00765791" w:rsidTr="004C5E99">
        <w:trPr>
          <w:cantSplit/>
          <w:trHeight w:val="158"/>
        </w:trPr>
        <w:tc>
          <w:tcPr>
            <w:tcW w:w="1260" w:type="dxa"/>
            <w:vMerge w:val="restart"/>
            <w:vAlign w:val="center"/>
          </w:tcPr>
          <w:p w:rsidR="0043365D" w:rsidRPr="00765791" w:rsidRDefault="0043365D" w:rsidP="004C5E99">
            <w:pPr>
              <w:framePr w:hSpace="180" w:wrap="around" w:vAnchor="text" w:hAnchor="text" w:y="1"/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43365D" w:rsidRPr="00765791" w:rsidRDefault="0043365D" w:rsidP="004C5E99">
            <w:pPr>
              <w:framePr w:hSpace="180" w:wrap="around" w:vAnchor="text" w:hAnchor="text" w:y="1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proofErr w:type="spellStart"/>
            <w:r w:rsidRPr="00765791">
              <w:rPr>
                <w:sz w:val="28"/>
                <w:szCs w:val="28"/>
              </w:rPr>
              <w:t>Ксм</w:t>
            </w:r>
            <w:proofErr w:type="spellEnd"/>
            <w:r w:rsidRPr="00765791">
              <w:rPr>
                <w:sz w:val="28"/>
                <w:szCs w:val="28"/>
              </w:rPr>
              <w:t xml:space="preserve"> =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3365D" w:rsidRPr="00765791" w:rsidRDefault="0043365D" w:rsidP="004C5E99">
            <w:pPr>
              <w:framePr w:hSpace="180" w:wrap="around" w:vAnchor="text" w:hAnchor="text" w:y="1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65791">
              <w:rPr>
                <w:sz w:val="28"/>
                <w:szCs w:val="28"/>
              </w:rPr>
              <w:t>Отраб</w:t>
            </w:r>
            <w:proofErr w:type="spellEnd"/>
            <w:r w:rsidRPr="00765791">
              <w:rPr>
                <w:sz w:val="28"/>
                <w:szCs w:val="28"/>
              </w:rPr>
              <w:t xml:space="preserve">. </w:t>
            </w:r>
            <w:proofErr w:type="spellStart"/>
            <w:r w:rsidRPr="00765791">
              <w:rPr>
                <w:sz w:val="28"/>
                <w:szCs w:val="28"/>
              </w:rPr>
              <w:t>маш</w:t>
            </w:r>
            <w:proofErr w:type="spellEnd"/>
            <w:r w:rsidRPr="00765791">
              <w:rPr>
                <w:sz w:val="28"/>
                <w:szCs w:val="28"/>
              </w:rPr>
              <w:t>/смен</w:t>
            </w:r>
          </w:p>
        </w:tc>
      </w:tr>
      <w:tr w:rsidR="0043365D" w:rsidRPr="00765791" w:rsidTr="004C5E99">
        <w:trPr>
          <w:cantSplit/>
          <w:trHeight w:val="157"/>
        </w:trPr>
        <w:tc>
          <w:tcPr>
            <w:tcW w:w="1260" w:type="dxa"/>
            <w:vMerge/>
          </w:tcPr>
          <w:p w:rsidR="0043365D" w:rsidRPr="00765791" w:rsidRDefault="0043365D" w:rsidP="004C5E99">
            <w:pPr>
              <w:framePr w:hSpace="180" w:wrap="around" w:vAnchor="text" w:hAnchor="text" w:y="1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3365D" w:rsidRPr="00765791" w:rsidRDefault="0043365D" w:rsidP="004C5E99">
            <w:pPr>
              <w:framePr w:hSpace="180" w:wrap="around" w:vAnchor="text" w:hAnchor="text" w:y="1"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65791">
              <w:rPr>
                <w:sz w:val="28"/>
                <w:szCs w:val="28"/>
              </w:rPr>
              <w:t>Отраб</w:t>
            </w:r>
            <w:proofErr w:type="spellEnd"/>
            <w:r w:rsidRPr="00765791">
              <w:rPr>
                <w:sz w:val="28"/>
                <w:szCs w:val="28"/>
              </w:rPr>
              <w:t xml:space="preserve">. </w:t>
            </w:r>
            <w:proofErr w:type="spellStart"/>
            <w:r w:rsidRPr="00765791">
              <w:rPr>
                <w:sz w:val="28"/>
                <w:szCs w:val="28"/>
              </w:rPr>
              <w:t>маш</w:t>
            </w:r>
            <w:proofErr w:type="spellEnd"/>
            <w:r w:rsidRPr="00765791">
              <w:rPr>
                <w:sz w:val="28"/>
                <w:szCs w:val="28"/>
              </w:rPr>
              <w:t>/дни</w:t>
            </w:r>
          </w:p>
        </w:tc>
      </w:tr>
    </w:tbl>
    <w:p w:rsidR="0043365D" w:rsidRDefault="0043365D" w:rsidP="00E178B6">
      <w:pPr>
        <w:ind w:firstLine="709"/>
        <w:jc w:val="both"/>
        <w:rPr>
          <w:sz w:val="28"/>
          <w:szCs w:val="28"/>
        </w:rPr>
      </w:pPr>
    </w:p>
    <w:p w:rsidR="0043365D" w:rsidRDefault="0043365D" w:rsidP="00E178B6">
      <w:pPr>
        <w:ind w:firstLine="709"/>
        <w:jc w:val="both"/>
        <w:rPr>
          <w:sz w:val="28"/>
          <w:szCs w:val="28"/>
        </w:rPr>
      </w:pPr>
    </w:p>
    <w:p w:rsidR="0043365D" w:rsidRPr="00765791" w:rsidRDefault="0043365D" w:rsidP="00E178B6">
      <w:pPr>
        <w:ind w:firstLine="709"/>
        <w:jc w:val="both"/>
        <w:rPr>
          <w:sz w:val="28"/>
          <w:szCs w:val="28"/>
        </w:rPr>
      </w:pP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5791">
        <w:rPr>
          <w:color w:val="000000"/>
          <w:sz w:val="28"/>
          <w:szCs w:val="28"/>
        </w:rPr>
        <w:t>Эффективность использования оборотных фондов характери</w:t>
      </w:r>
      <w:r w:rsidRPr="00765791">
        <w:rPr>
          <w:color w:val="000000"/>
          <w:sz w:val="28"/>
          <w:szCs w:val="28"/>
        </w:rPr>
        <w:softHyphen/>
        <w:t>зуется двумя показателями</w:t>
      </w:r>
      <w:r>
        <w:rPr>
          <w:color w:val="000000"/>
          <w:sz w:val="28"/>
          <w:szCs w:val="28"/>
        </w:rPr>
        <w:t>:</w:t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5791">
        <w:rPr>
          <w:i/>
          <w:iCs/>
          <w:color w:val="000000"/>
          <w:sz w:val="28"/>
          <w:szCs w:val="28"/>
        </w:rPr>
        <w:t>1. Коэффициент оборачиваемости оборотных средств или количество оборотов</w:t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proofErr w:type="spellStart"/>
      <w:r w:rsidRPr="00765791">
        <w:rPr>
          <w:i/>
          <w:iCs/>
          <w:color w:val="000000"/>
          <w:sz w:val="28"/>
          <w:szCs w:val="28"/>
        </w:rPr>
        <w:t>Коб</w:t>
      </w:r>
      <w:r w:rsidRPr="00765791">
        <w:rPr>
          <w:color w:val="000000"/>
          <w:sz w:val="28"/>
          <w:szCs w:val="28"/>
        </w:rPr>
        <w:t>=</w:t>
      </w:r>
      <w:proofErr w:type="spellEnd"/>
      <w:r w:rsidRPr="00765791"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В</w:t>
      </w:r>
      <w:r w:rsidRPr="00765791">
        <w:rPr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765791">
        <w:rPr>
          <w:i/>
          <w:iCs/>
          <w:color w:val="000000"/>
          <w:sz w:val="28"/>
          <w:szCs w:val="28"/>
        </w:rPr>
        <w:t>/</w:t>
      </w:r>
      <w:proofErr w:type="spellStart"/>
      <w:r w:rsidRPr="00765791">
        <w:rPr>
          <w:i/>
          <w:iCs/>
          <w:color w:val="000000"/>
          <w:sz w:val="28"/>
          <w:szCs w:val="28"/>
        </w:rPr>
        <w:t>С</w:t>
      </w:r>
      <w:r w:rsidRPr="00765791">
        <w:rPr>
          <w:sz w:val="28"/>
          <w:szCs w:val="28"/>
        </w:rPr>
        <w:t>ср</w:t>
      </w:r>
      <w:proofErr w:type="spellEnd"/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5791">
        <w:rPr>
          <w:i/>
          <w:iCs/>
          <w:color w:val="000000"/>
          <w:sz w:val="28"/>
          <w:szCs w:val="28"/>
        </w:rPr>
        <w:t xml:space="preserve">                                      О= </w:t>
      </w:r>
      <w:proofErr w:type="spellStart"/>
      <w:r>
        <w:rPr>
          <w:i/>
          <w:iCs/>
          <w:color w:val="000000"/>
          <w:sz w:val="28"/>
          <w:szCs w:val="28"/>
        </w:rPr>
        <w:t>В</w:t>
      </w:r>
      <w:r w:rsidRPr="00765791">
        <w:rPr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765791">
        <w:rPr>
          <w:i/>
          <w:iCs/>
          <w:color w:val="000000"/>
          <w:sz w:val="28"/>
          <w:szCs w:val="28"/>
        </w:rPr>
        <w:t>/</w:t>
      </w:r>
      <w:proofErr w:type="spellStart"/>
      <w:r w:rsidRPr="00765791">
        <w:rPr>
          <w:i/>
          <w:iCs/>
          <w:color w:val="000000"/>
          <w:sz w:val="28"/>
          <w:szCs w:val="28"/>
        </w:rPr>
        <w:t>С</w:t>
      </w:r>
      <w:r w:rsidRPr="00765791">
        <w:rPr>
          <w:sz w:val="28"/>
          <w:szCs w:val="28"/>
        </w:rPr>
        <w:t>ср</w:t>
      </w:r>
      <w:proofErr w:type="spellEnd"/>
    </w:p>
    <w:p w:rsidR="0086571A" w:rsidRDefault="0086571A" w:rsidP="0086571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65791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ab/>
      </w:r>
      <w:proofErr w:type="spellStart"/>
      <w:r>
        <w:rPr>
          <w:i/>
          <w:iCs/>
          <w:color w:val="000000"/>
          <w:sz w:val="28"/>
          <w:szCs w:val="28"/>
        </w:rPr>
        <w:t>В</w:t>
      </w:r>
      <w:r w:rsidRPr="00765791">
        <w:rPr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765791">
        <w:rPr>
          <w:color w:val="000000"/>
          <w:sz w:val="28"/>
          <w:szCs w:val="28"/>
        </w:rPr>
        <w:t xml:space="preserve">— </w:t>
      </w:r>
      <w:proofErr w:type="gramStart"/>
      <w:r w:rsidRPr="00765791">
        <w:rPr>
          <w:color w:val="000000"/>
          <w:sz w:val="28"/>
          <w:szCs w:val="28"/>
        </w:rPr>
        <w:t>вы</w:t>
      </w:r>
      <w:proofErr w:type="gramEnd"/>
      <w:r w:rsidRPr="00765791">
        <w:rPr>
          <w:color w:val="000000"/>
          <w:sz w:val="28"/>
          <w:szCs w:val="28"/>
        </w:rPr>
        <w:t xml:space="preserve">ручка от реализации продукции, руб.;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765791">
        <w:rPr>
          <w:i/>
          <w:iCs/>
          <w:color w:val="000000"/>
          <w:sz w:val="28"/>
          <w:szCs w:val="28"/>
        </w:rPr>
        <w:t>С</w:t>
      </w:r>
      <w:r w:rsidRPr="00765791">
        <w:rPr>
          <w:sz w:val="28"/>
          <w:szCs w:val="28"/>
        </w:rPr>
        <w:t>ср</w:t>
      </w:r>
      <w:proofErr w:type="spellEnd"/>
      <w:r w:rsidRPr="00765791">
        <w:rPr>
          <w:color w:val="000000"/>
          <w:sz w:val="28"/>
          <w:szCs w:val="28"/>
        </w:rPr>
        <w:t xml:space="preserve">— </w:t>
      </w:r>
      <w:proofErr w:type="gramStart"/>
      <w:r w:rsidRPr="00765791">
        <w:rPr>
          <w:color w:val="000000"/>
          <w:sz w:val="28"/>
          <w:szCs w:val="28"/>
        </w:rPr>
        <w:t>ср</w:t>
      </w:r>
      <w:proofErr w:type="gramEnd"/>
      <w:r w:rsidRPr="00765791">
        <w:rPr>
          <w:color w:val="000000"/>
          <w:sz w:val="28"/>
          <w:szCs w:val="28"/>
        </w:rPr>
        <w:t>ед</w:t>
      </w:r>
      <w:r w:rsidRPr="00765791">
        <w:rPr>
          <w:color w:val="000000"/>
          <w:sz w:val="28"/>
          <w:szCs w:val="28"/>
        </w:rPr>
        <w:softHyphen/>
        <w:t>негодовой остаток оборотных средств, руб.</w:t>
      </w:r>
    </w:p>
    <w:p w:rsidR="0086571A" w:rsidRPr="00765791" w:rsidRDefault="0086571A" w:rsidP="008657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765791">
        <w:rPr>
          <w:sz w:val="28"/>
          <w:szCs w:val="28"/>
        </w:rPr>
        <w:t>Сн</w:t>
      </w:r>
      <w:proofErr w:type="spellEnd"/>
      <w:r w:rsidRPr="00765791">
        <w:rPr>
          <w:sz w:val="28"/>
          <w:szCs w:val="28"/>
        </w:rPr>
        <w:t xml:space="preserve"> + </w:t>
      </w:r>
      <w:proofErr w:type="spellStart"/>
      <w:r w:rsidRPr="00765791"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  </w:t>
      </w:r>
    </w:p>
    <w:p w:rsidR="0086571A" w:rsidRPr="00765791" w:rsidRDefault="0086571A" w:rsidP="0086571A">
      <w:pPr>
        <w:rPr>
          <w:sz w:val="28"/>
          <w:szCs w:val="28"/>
        </w:rPr>
      </w:pPr>
      <w:proofErr w:type="spellStart"/>
      <w:r w:rsidRPr="00765791">
        <w:rPr>
          <w:sz w:val="28"/>
          <w:szCs w:val="28"/>
        </w:rPr>
        <w:t>Сср</w:t>
      </w:r>
      <w:proofErr w:type="spellEnd"/>
      <w:r w:rsidRPr="00765791">
        <w:rPr>
          <w:sz w:val="28"/>
          <w:szCs w:val="28"/>
        </w:rPr>
        <w:t xml:space="preserve"> = ----------------;  где</w:t>
      </w:r>
    </w:p>
    <w:p w:rsidR="0086571A" w:rsidRPr="00765791" w:rsidRDefault="0086571A" w:rsidP="008657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65791">
        <w:rPr>
          <w:sz w:val="28"/>
          <w:szCs w:val="28"/>
        </w:rPr>
        <w:t xml:space="preserve">   2      </w:t>
      </w:r>
    </w:p>
    <w:p w:rsidR="0086571A" w:rsidRPr="00765791" w:rsidRDefault="0086571A" w:rsidP="0086571A">
      <w:pPr>
        <w:rPr>
          <w:sz w:val="28"/>
          <w:szCs w:val="28"/>
        </w:rPr>
      </w:pPr>
      <w:proofErr w:type="spellStart"/>
      <w:r w:rsidRPr="00765791">
        <w:rPr>
          <w:sz w:val="28"/>
          <w:szCs w:val="28"/>
        </w:rPr>
        <w:t>Сн</w:t>
      </w:r>
      <w:proofErr w:type="spellEnd"/>
      <w:r w:rsidRPr="00765791">
        <w:rPr>
          <w:sz w:val="28"/>
          <w:szCs w:val="28"/>
        </w:rPr>
        <w:t xml:space="preserve"> и </w:t>
      </w:r>
      <w:proofErr w:type="spellStart"/>
      <w:r w:rsidRPr="00765791">
        <w:rPr>
          <w:sz w:val="28"/>
          <w:szCs w:val="28"/>
        </w:rPr>
        <w:t>Ск</w:t>
      </w:r>
      <w:proofErr w:type="spellEnd"/>
      <w:r w:rsidRPr="00765791">
        <w:rPr>
          <w:sz w:val="28"/>
          <w:szCs w:val="28"/>
        </w:rPr>
        <w:t xml:space="preserve"> – стоимость оборотных средств на начало и конец периода </w:t>
      </w:r>
      <w:proofErr w:type="gramStart"/>
      <w:r w:rsidRPr="00765791">
        <w:rPr>
          <w:sz w:val="28"/>
          <w:szCs w:val="28"/>
        </w:rPr>
        <w:t xml:space="preserve">( </w:t>
      </w:r>
      <w:proofErr w:type="gramEnd"/>
      <w:r w:rsidRPr="00765791">
        <w:rPr>
          <w:sz w:val="28"/>
          <w:szCs w:val="28"/>
        </w:rPr>
        <w:t>год, квартал, месяц )</w:t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5791">
        <w:rPr>
          <w:i/>
          <w:iCs/>
          <w:color w:val="000000"/>
          <w:sz w:val="28"/>
          <w:szCs w:val="28"/>
        </w:rPr>
        <w:t xml:space="preserve">2. Продолжительность одного оборота </w:t>
      </w:r>
      <w:r w:rsidRPr="00765791">
        <w:rPr>
          <w:color w:val="000000"/>
          <w:sz w:val="28"/>
          <w:szCs w:val="28"/>
        </w:rPr>
        <w:t>оборотных средств (в днях)</w:t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657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65791">
        <w:rPr>
          <w:i/>
          <w:iCs/>
          <w:color w:val="000000"/>
          <w:sz w:val="28"/>
          <w:szCs w:val="28"/>
        </w:rPr>
        <w:t>Од</w:t>
      </w:r>
      <w:proofErr w:type="gramStart"/>
      <w:r w:rsidRPr="00765791">
        <w:rPr>
          <w:i/>
          <w:iCs/>
          <w:color w:val="000000"/>
          <w:sz w:val="28"/>
          <w:szCs w:val="28"/>
        </w:rPr>
        <w:t>=</w:t>
      </w:r>
      <w:proofErr w:type="spellEnd"/>
      <w:r w:rsidRPr="00765791">
        <w:rPr>
          <w:i/>
          <w:iCs/>
          <w:color w:val="000000"/>
          <w:sz w:val="28"/>
          <w:szCs w:val="28"/>
        </w:rPr>
        <w:t xml:space="preserve"> Д</w:t>
      </w:r>
      <w:proofErr w:type="gramEnd"/>
      <w:r w:rsidRPr="00765791">
        <w:rPr>
          <w:i/>
          <w:iCs/>
          <w:color w:val="000000"/>
          <w:sz w:val="28"/>
          <w:szCs w:val="28"/>
        </w:rPr>
        <w:t>/К</w:t>
      </w:r>
      <w:r w:rsidRPr="00765791">
        <w:rPr>
          <w:i/>
          <w:iCs/>
          <w:color w:val="000000"/>
          <w:sz w:val="28"/>
          <w:szCs w:val="28"/>
          <w:vertAlign w:val="subscript"/>
        </w:rPr>
        <w:t>о6</w:t>
      </w:r>
      <w:r w:rsidRPr="00765791">
        <w:rPr>
          <w:i/>
          <w:iCs/>
          <w:color w:val="000000"/>
          <w:sz w:val="28"/>
          <w:szCs w:val="28"/>
        </w:rPr>
        <w:t>.</w:t>
      </w:r>
    </w:p>
    <w:p w:rsidR="0086571A" w:rsidRPr="00765791" w:rsidRDefault="0086571A" w:rsidP="008657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proofErr w:type="spellStart"/>
      <w:r w:rsidRPr="00765791">
        <w:rPr>
          <w:i/>
          <w:iCs/>
          <w:color w:val="000000"/>
          <w:sz w:val="28"/>
          <w:szCs w:val="28"/>
        </w:rPr>
        <w:t>Од</w:t>
      </w:r>
      <w:proofErr w:type="gramStart"/>
      <w:r w:rsidRPr="00765791">
        <w:rPr>
          <w:i/>
          <w:iCs/>
          <w:color w:val="000000"/>
          <w:sz w:val="28"/>
          <w:szCs w:val="28"/>
        </w:rPr>
        <w:t>=</w:t>
      </w:r>
      <w:proofErr w:type="spellEnd"/>
      <w:r w:rsidRPr="00765791">
        <w:rPr>
          <w:i/>
          <w:iCs/>
          <w:color w:val="000000"/>
          <w:sz w:val="28"/>
          <w:szCs w:val="28"/>
        </w:rPr>
        <w:t xml:space="preserve"> Д</w:t>
      </w:r>
      <w:proofErr w:type="gramEnd"/>
      <w:r w:rsidRPr="00765791">
        <w:rPr>
          <w:i/>
          <w:iCs/>
          <w:color w:val="000000"/>
          <w:sz w:val="28"/>
          <w:szCs w:val="28"/>
        </w:rPr>
        <w:t>/О.</w:t>
      </w:r>
    </w:p>
    <w:p w:rsidR="0086571A" w:rsidRPr="00765791" w:rsidRDefault="0086571A" w:rsidP="0086571A">
      <w:pPr>
        <w:jc w:val="both"/>
        <w:rPr>
          <w:sz w:val="28"/>
          <w:szCs w:val="28"/>
        </w:rPr>
      </w:pPr>
      <w:proofErr w:type="gramStart"/>
      <w:r w:rsidRPr="00765791">
        <w:rPr>
          <w:sz w:val="28"/>
          <w:szCs w:val="28"/>
        </w:rPr>
        <w:t>Д – длительность периода  (год – 360 дней; квартал – 90 дней; месяц – 30 дней)</w:t>
      </w:r>
      <w:proofErr w:type="gramEnd"/>
    </w:p>
    <w:p w:rsidR="0086571A" w:rsidRPr="00765791" w:rsidRDefault="0086571A" w:rsidP="0086571A">
      <w:pPr>
        <w:ind w:firstLine="709"/>
        <w:jc w:val="both"/>
        <w:rPr>
          <w:sz w:val="28"/>
          <w:szCs w:val="28"/>
        </w:rPr>
      </w:pPr>
      <w:r w:rsidRPr="00765791">
        <w:rPr>
          <w:sz w:val="28"/>
          <w:szCs w:val="28"/>
        </w:rPr>
        <w:t xml:space="preserve">           О – количество оборотов</w:t>
      </w:r>
    </w:p>
    <w:p w:rsidR="0086571A" w:rsidRDefault="0086571A" w:rsidP="00E178B6">
      <w:pPr>
        <w:pStyle w:val="2"/>
        <w:tabs>
          <w:tab w:val="left" w:pos="0"/>
        </w:tabs>
        <w:spacing w:line="240" w:lineRule="auto"/>
        <w:ind w:firstLine="709"/>
        <w:rPr>
          <w:b/>
          <w:sz w:val="28"/>
          <w:szCs w:val="28"/>
          <w:u w:val="single"/>
        </w:rPr>
      </w:pP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65791">
        <w:rPr>
          <w:b/>
          <w:sz w:val="28"/>
          <w:szCs w:val="28"/>
          <w:u w:val="single"/>
        </w:rPr>
        <w:t>Прибыль от реализации</w:t>
      </w:r>
      <w:r w:rsidRPr="00765791">
        <w:rPr>
          <w:sz w:val="28"/>
          <w:szCs w:val="28"/>
        </w:rPr>
        <w:t xml:space="preserve"> – продукции (работ, услуг) определяется как разница между выручкой от реализации продукции и затратами на производство и реализацию продукции.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927" w:firstLine="709"/>
        <w:rPr>
          <w:sz w:val="28"/>
          <w:szCs w:val="28"/>
        </w:rPr>
      </w:pPr>
      <w:proofErr w:type="gramStart"/>
      <w:r w:rsidRPr="00765791">
        <w:rPr>
          <w:sz w:val="28"/>
          <w:szCs w:val="28"/>
        </w:rPr>
        <w:t>П</w:t>
      </w:r>
      <w:proofErr w:type="gramEnd"/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реал.=В</w:t>
      </w:r>
      <w:proofErr w:type="spellEnd"/>
      <w:r w:rsidRPr="00765791">
        <w:rPr>
          <w:sz w:val="28"/>
          <w:szCs w:val="28"/>
        </w:rPr>
        <w:t xml:space="preserve"> – С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 xml:space="preserve">Где: </w:t>
      </w:r>
      <w:proofErr w:type="gramStart"/>
      <w:r w:rsidRPr="00765791">
        <w:rPr>
          <w:sz w:val="28"/>
          <w:szCs w:val="28"/>
        </w:rPr>
        <w:t>П</w:t>
      </w:r>
      <w:proofErr w:type="gramEnd"/>
      <w:r w:rsidRPr="00765791">
        <w:rPr>
          <w:sz w:val="28"/>
          <w:szCs w:val="28"/>
        </w:rPr>
        <w:t xml:space="preserve"> реал. – прибыль от реализации;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ab/>
        <w:t xml:space="preserve">     </w:t>
      </w:r>
      <w:proofErr w:type="gramStart"/>
      <w:r w:rsidRPr="00765791">
        <w:rPr>
          <w:sz w:val="28"/>
          <w:szCs w:val="28"/>
        </w:rPr>
        <w:t>В</w:t>
      </w:r>
      <w:proofErr w:type="gramEnd"/>
      <w:r w:rsidRPr="00765791">
        <w:rPr>
          <w:sz w:val="28"/>
          <w:szCs w:val="28"/>
        </w:rPr>
        <w:t xml:space="preserve"> – </w:t>
      </w:r>
      <w:proofErr w:type="gramStart"/>
      <w:r w:rsidRPr="00765791">
        <w:rPr>
          <w:sz w:val="28"/>
          <w:szCs w:val="28"/>
        </w:rPr>
        <w:t>выручка</w:t>
      </w:r>
      <w:proofErr w:type="gramEnd"/>
      <w:r w:rsidRPr="00765791">
        <w:rPr>
          <w:sz w:val="28"/>
          <w:szCs w:val="28"/>
        </w:rPr>
        <w:t xml:space="preserve"> от реализации продукции;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 xml:space="preserve">       </w:t>
      </w:r>
      <w:proofErr w:type="gramStart"/>
      <w:r w:rsidRPr="00765791">
        <w:rPr>
          <w:sz w:val="28"/>
          <w:szCs w:val="28"/>
        </w:rPr>
        <w:t>С</w:t>
      </w:r>
      <w:proofErr w:type="gramEnd"/>
      <w:r w:rsidRPr="00765791">
        <w:rPr>
          <w:sz w:val="28"/>
          <w:szCs w:val="28"/>
        </w:rPr>
        <w:t xml:space="preserve"> – </w:t>
      </w:r>
      <w:proofErr w:type="gramStart"/>
      <w:r w:rsidRPr="00765791">
        <w:rPr>
          <w:sz w:val="28"/>
          <w:szCs w:val="28"/>
        </w:rPr>
        <w:t>полная</w:t>
      </w:r>
      <w:proofErr w:type="gramEnd"/>
      <w:r w:rsidRPr="00765791">
        <w:rPr>
          <w:sz w:val="28"/>
          <w:szCs w:val="28"/>
        </w:rPr>
        <w:t xml:space="preserve"> себестоимость выпущенной и реализованной продукции.</w:t>
      </w:r>
    </w:p>
    <w:p w:rsidR="00E178B6" w:rsidRPr="00765791" w:rsidRDefault="00E178B6" w:rsidP="00E178B6">
      <w:pPr>
        <w:pStyle w:val="2"/>
        <w:tabs>
          <w:tab w:val="left" w:pos="0"/>
          <w:tab w:val="num" w:pos="1002"/>
        </w:tabs>
        <w:spacing w:line="240" w:lineRule="auto"/>
        <w:rPr>
          <w:sz w:val="28"/>
          <w:szCs w:val="28"/>
        </w:rPr>
      </w:pPr>
      <w:r w:rsidRPr="00765791">
        <w:rPr>
          <w:b/>
          <w:sz w:val="28"/>
          <w:szCs w:val="28"/>
        </w:rPr>
        <w:t>Рентабельность</w:t>
      </w:r>
      <w:r w:rsidRPr="00765791">
        <w:rPr>
          <w:sz w:val="28"/>
          <w:szCs w:val="28"/>
        </w:rPr>
        <w:t xml:space="preserve"> – это доходность, прибыльность, показатель эффективности производства.</w:t>
      </w:r>
    </w:p>
    <w:p w:rsidR="00E178B6" w:rsidRPr="00765791" w:rsidRDefault="00E178B6" w:rsidP="00E178B6">
      <w:pPr>
        <w:pStyle w:val="2"/>
        <w:tabs>
          <w:tab w:val="left" w:pos="0"/>
          <w:tab w:val="num" w:pos="1002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>Виды рентабельности:</w:t>
      </w:r>
    </w:p>
    <w:p w:rsidR="00E178B6" w:rsidRPr="00765791" w:rsidRDefault="00E178B6" w:rsidP="00E178B6">
      <w:pPr>
        <w:pStyle w:val="2"/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Рентабельность производства (общая)</w:t>
      </w:r>
    </w:p>
    <w:p w:rsidR="00E178B6" w:rsidRPr="00765791" w:rsidRDefault="00E178B6" w:rsidP="00E178B6">
      <w:pPr>
        <w:pStyle w:val="2"/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</w:rPr>
      </w:pPr>
      <w:r w:rsidRPr="00765791">
        <w:rPr>
          <w:sz w:val="28"/>
          <w:szCs w:val="28"/>
        </w:rPr>
        <w:t>Рентабельность продукции.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b/>
          <w:i/>
          <w:sz w:val="28"/>
          <w:szCs w:val="28"/>
        </w:rPr>
        <w:t>Рентабельность производства</w:t>
      </w:r>
      <w:r w:rsidRPr="00765791">
        <w:rPr>
          <w:sz w:val="28"/>
          <w:szCs w:val="28"/>
        </w:rPr>
        <w:t xml:space="preserve"> показывает, насколько результативно (эффективно) используется имущество предприятия, она определяется по формуле: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567" w:firstLine="709"/>
        <w:rPr>
          <w:sz w:val="28"/>
          <w:szCs w:val="28"/>
        </w:rPr>
      </w:pPr>
      <w:proofErr w:type="gramStart"/>
      <w:r w:rsidRPr="00765791">
        <w:rPr>
          <w:sz w:val="28"/>
          <w:szCs w:val="28"/>
        </w:rPr>
        <w:t>Р</w:t>
      </w:r>
      <w:proofErr w:type="gramEnd"/>
      <w:r w:rsidRPr="00765791">
        <w:rPr>
          <w:sz w:val="28"/>
          <w:szCs w:val="28"/>
        </w:rPr>
        <w:t xml:space="preserve"> общ. =</w:t>
      </w:r>
      <w:r w:rsidRPr="00765791">
        <w:rPr>
          <w:sz w:val="28"/>
          <w:szCs w:val="28"/>
          <w:u w:val="single"/>
        </w:rPr>
        <w:t xml:space="preserve">     </w:t>
      </w:r>
      <w:proofErr w:type="gramStart"/>
      <w:r w:rsidRPr="00765791">
        <w:rPr>
          <w:sz w:val="28"/>
          <w:szCs w:val="28"/>
          <w:u w:val="single"/>
        </w:rPr>
        <w:t>П</w:t>
      </w:r>
      <w:proofErr w:type="gramEnd"/>
      <w:r w:rsidRPr="00765791">
        <w:rPr>
          <w:sz w:val="28"/>
          <w:szCs w:val="28"/>
          <w:u w:val="single"/>
        </w:rPr>
        <w:t xml:space="preserve"> вал.</w:t>
      </w:r>
      <w:r w:rsidRPr="00765791">
        <w:rPr>
          <w:sz w:val="28"/>
          <w:szCs w:val="28"/>
          <w:u w:val="single"/>
        </w:rPr>
        <w:tab/>
      </w:r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х</w:t>
      </w:r>
      <w:proofErr w:type="spellEnd"/>
      <w:r w:rsidRPr="00765791">
        <w:rPr>
          <w:sz w:val="28"/>
          <w:szCs w:val="28"/>
        </w:rPr>
        <w:t xml:space="preserve"> 100 %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567" w:firstLine="709"/>
        <w:rPr>
          <w:sz w:val="28"/>
          <w:szCs w:val="28"/>
        </w:rPr>
      </w:pPr>
      <w:r w:rsidRPr="00765791">
        <w:rPr>
          <w:sz w:val="28"/>
          <w:szCs w:val="28"/>
        </w:rPr>
        <w:t xml:space="preserve">                Ф ср. + </w:t>
      </w:r>
      <w:proofErr w:type="gramStart"/>
      <w:r w:rsidRPr="00765791">
        <w:rPr>
          <w:sz w:val="28"/>
          <w:szCs w:val="28"/>
        </w:rPr>
        <w:t>С</w:t>
      </w:r>
      <w:proofErr w:type="gramEnd"/>
      <w:r w:rsidRPr="00765791">
        <w:rPr>
          <w:sz w:val="28"/>
          <w:szCs w:val="28"/>
        </w:rPr>
        <w:t xml:space="preserve"> ср. 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 xml:space="preserve">Где: </w:t>
      </w:r>
      <w:proofErr w:type="gramStart"/>
      <w:r w:rsidRPr="00765791">
        <w:rPr>
          <w:sz w:val="28"/>
          <w:szCs w:val="28"/>
        </w:rPr>
        <w:t>Р</w:t>
      </w:r>
      <w:proofErr w:type="gramEnd"/>
      <w:r w:rsidRPr="00765791">
        <w:rPr>
          <w:sz w:val="28"/>
          <w:szCs w:val="28"/>
        </w:rPr>
        <w:t xml:space="preserve"> общ. – рентабельность производства (общая)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lastRenderedPageBreak/>
        <w:t xml:space="preserve">        Ф ср. и</w:t>
      </w:r>
      <w:proofErr w:type="gramStart"/>
      <w:r w:rsidRPr="00765791">
        <w:rPr>
          <w:sz w:val="28"/>
          <w:szCs w:val="28"/>
        </w:rPr>
        <w:t xml:space="preserve"> С</w:t>
      </w:r>
      <w:proofErr w:type="gramEnd"/>
      <w:r w:rsidRPr="00765791">
        <w:rPr>
          <w:sz w:val="28"/>
          <w:szCs w:val="28"/>
        </w:rPr>
        <w:t xml:space="preserve"> ср. – среднегодовая стоимость основных и оборотных фондов предприятия.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b/>
          <w:i/>
          <w:sz w:val="28"/>
          <w:szCs w:val="28"/>
        </w:rPr>
        <w:t>Рентабельность продукции</w:t>
      </w:r>
      <w:r w:rsidRPr="00765791">
        <w:rPr>
          <w:sz w:val="28"/>
          <w:szCs w:val="28"/>
        </w:rPr>
        <w:t xml:space="preserve"> – показывает эффективность текущих затрат и определяется по формуле: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567" w:firstLine="709"/>
        <w:rPr>
          <w:sz w:val="28"/>
          <w:szCs w:val="28"/>
        </w:rPr>
      </w:pPr>
      <w:proofErr w:type="gramStart"/>
      <w:r w:rsidRPr="00765791">
        <w:rPr>
          <w:sz w:val="28"/>
          <w:szCs w:val="28"/>
        </w:rPr>
        <w:t>Р</w:t>
      </w:r>
      <w:proofErr w:type="gramEnd"/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прод</w:t>
      </w:r>
      <w:proofErr w:type="spellEnd"/>
      <w:r w:rsidRPr="00765791">
        <w:rPr>
          <w:sz w:val="28"/>
          <w:szCs w:val="28"/>
        </w:rPr>
        <w:t xml:space="preserve">. = </w:t>
      </w:r>
      <w:proofErr w:type="gramStart"/>
      <w:r w:rsidRPr="00765791">
        <w:rPr>
          <w:sz w:val="28"/>
          <w:szCs w:val="28"/>
          <w:u w:val="single"/>
        </w:rPr>
        <w:t>П</w:t>
      </w:r>
      <w:proofErr w:type="gramEnd"/>
      <w:r w:rsidRPr="00765791">
        <w:rPr>
          <w:sz w:val="28"/>
          <w:szCs w:val="28"/>
          <w:u w:val="single"/>
        </w:rPr>
        <w:t xml:space="preserve"> реал. </w:t>
      </w:r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х</w:t>
      </w:r>
      <w:proofErr w:type="spellEnd"/>
      <w:r w:rsidRPr="00765791">
        <w:rPr>
          <w:sz w:val="28"/>
          <w:szCs w:val="28"/>
        </w:rPr>
        <w:t xml:space="preserve"> 100 %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567" w:firstLine="709"/>
        <w:rPr>
          <w:sz w:val="28"/>
          <w:szCs w:val="28"/>
        </w:rPr>
      </w:pPr>
      <w:r w:rsidRPr="00765791">
        <w:rPr>
          <w:sz w:val="28"/>
          <w:szCs w:val="28"/>
        </w:rPr>
        <w:t xml:space="preserve">                    С 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142" w:firstLine="709"/>
        <w:rPr>
          <w:sz w:val="28"/>
          <w:szCs w:val="28"/>
        </w:rPr>
      </w:pPr>
      <w:r w:rsidRPr="00765791">
        <w:rPr>
          <w:sz w:val="28"/>
          <w:szCs w:val="28"/>
        </w:rPr>
        <w:t xml:space="preserve">Где: </w:t>
      </w:r>
      <w:proofErr w:type="gramStart"/>
      <w:r w:rsidRPr="00765791">
        <w:rPr>
          <w:sz w:val="28"/>
          <w:szCs w:val="28"/>
        </w:rPr>
        <w:t>Р</w:t>
      </w:r>
      <w:proofErr w:type="gramEnd"/>
      <w:r w:rsidRPr="00765791">
        <w:rPr>
          <w:sz w:val="28"/>
          <w:szCs w:val="28"/>
        </w:rPr>
        <w:t xml:space="preserve"> </w:t>
      </w:r>
      <w:proofErr w:type="spellStart"/>
      <w:r w:rsidRPr="00765791">
        <w:rPr>
          <w:sz w:val="28"/>
          <w:szCs w:val="28"/>
        </w:rPr>
        <w:t>прод</w:t>
      </w:r>
      <w:proofErr w:type="spellEnd"/>
      <w:r w:rsidRPr="00765791">
        <w:rPr>
          <w:sz w:val="28"/>
          <w:szCs w:val="28"/>
        </w:rPr>
        <w:t>. – рентабельность  продукции;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142" w:firstLine="709"/>
        <w:rPr>
          <w:sz w:val="28"/>
          <w:szCs w:val="28"/>
        </w:rPr>
      </w:pPr>
      <w:r w:rsidRPr="00765791">
        <w:rPr>
          <w:sz w:val="28"/>
          <w:szCs w:val="28"/>
        </w:rPr>
        <w:tab/>
        <w:t xml:space="preserve">      </w:t>
      </w:r>
      <w:proofErr w:type="gramStart"/>
      <w:r w:rsidRPr="00765791">
        <w:rPr>
          <w:sz w:val="28"/>
          <w:szCs w:val="28"/>
        </w:rPr>
        <w:t>П</w:t>
      </w:r>
      <w:proofErr w:type="gramEnd"/>
      <w:r w:rsidRPr="00765791">
        <w:rPr>
          <w:sz w:val="28"/>
          <w:szCs w:val="28"/>
        </w:rPr>
        <w:t xml:space="preserve"> – прибыль от реализации;</w:t>
      </w:r>
    </w:p>
    <w:p w:rsidR="00E178B6" w:rsidRPr="00765791" w:rsidRDefault="00E178B6" w:rsidP="00E178B6">
      <w:pPr>
        <w:pStyle w:val="2"/>
        <w:tabs>
          <w:tab w:val="left" w:pos="0"/>
        </w:tabs>
        <w:spacing w:line="240" w:lineRule="auto"/>
        <w:ind w:left="142" w:firstLine="709"/>
        <w:rPr>
          <w:sz w:val="28"/>
          <w:szCs w:val="28"/>
        </w:rPr>
      </w:pPr>
      <w:r w:rsidRPr="00765791">
        <w:rPr>
          <w:sz w:val="28"/>
          <w:szCs w:val="28"/>
        </w:rPr>
        <w:tab/>
        <w:t xml:space="preserve">      </w:t>
      </w:r>
      <w:proofErr w:type="gramStart"/>
      <w:r w:rsidRPr="00765791">
        <w:rPr>
          <w:sz w:val="28"/>
          <w:szCs w:val="28"/>
        </w:rPr>
        <w:t>С – полная себестоимость.</w:t>
      </w:r>
      <w:proofErr w:type="gramEnd"/>
    </w:p>
    <w:p w:rsidR="00E178B6" w:rsidRDefault="00E178B6" w:rsidP="00E178B6">
      <w:pPr>
        <w:pStyle w:val="2"/>
        <w:tabs>
          <w:tab w:val="left" w:pos="0"/>
        </w:tabs>
        <w:spacing w:line="240" w:lineRule="auto"/>
        <w:rPr>
          <w:sz w:val="28"/>
          <w:szCs w:val="28"/>
        </w:rPr>
      </w:pPr>
      <w:r w:rsidRPr="00765791">
        <w:rPr>
          <w:sz w:val="28"/>
          <w:szCs w:val="28"/>
        </w:rPr>
        <w:t>Рентабельность продукции можно определить как в целом для всей продукции, так и по отдельным её видам.</w:t>
      </w:r>
    </w:p>
    <w:p w:rsidR="00011DC9" w:rsidRDefault="00011DC9"/>
    <w:sectPr w:rsidR="00011DC9" w:rsidSect="0001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B6"/>
    <w:rsid w:val="00011DC9"/>
    <w:rsid w:val="000572C5"/>
    <w:rsid w:val="0043365D"/>
    <w:rsid w:val="006E24B6"/>
    <w:rsid w:val="0086571A"/>
    <w:rsid w:val="00DE24F7"/>
    <w:rsid w:val="00E178B6"/>
    <w:rsid w:val="00E7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178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7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178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7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178B6"/>
    <w:pPr>
      <w:ind w:left="720"/>
      <w:contextualSpacing/>
    </w:pPr>
  </w:style>
  <w:style w:type="paragraph" w:customStyle="1" w:styleId="21">
    <w:name w:val="Абзац списка2"/>
    <w:basedOn w:val="a"/>
    <w:rsid w:val="00E178B6"/>
    <w:pPr>
      <w:ind w:left="720"/>
      <w:contextualSpacing/>
    </w:pPr>
  </w:style>
  <w:style w:type="paragraph" w:customStyle="1" w:styleId="22">
    <w:name w:val="Без интервала2"/>
    <w:rsid w:val="00E17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Айгуль</cp:lastModifiedBy>
  <cp:revision>3</cp:revision>
  <dcterms:created xsi:type="dcterms:W3CDTF">2020-10-11T16:30:00Z</dcterms:created>
  <dcterms:modified xsi:type="dcterms:W3CDTF">2020-10-11T16:31:00Z</dcterms:modified>
</cp:coreProperties>
</file>