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01" w:rsidRDefault="00BF4601" w:rsidP="00BF46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 3.2 </w:t>
      </w:r>
    </w:p>
    <w:p w:rsidR="00BF4601" w:rsidRDefault="00BF4601" w:rsidP="00BF46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Тема: </w:t>
      </w:r>
      <w:r>
        <w:rPr>
          <w:i/>
          <w:iCs/>
          <w:sz w:val="23"/>
          <w:szCs w:val="23"/>
        </w:rPr>
        <w:t xml:space="preserve">Электростатика. </w:t>
      </w:r>
    </w:p>
    <w:p w:rsidR="00BF4601" w:rsidRDefault="00BF4601" w:rsidP="00BF46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Формулировка задания. </w:t>
      </w:r>
    </w:p>
    <w:p w:rsidR="00BF4601" w:rsidRDefault="00BF4601" w:rsidP="00BF46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рис. 3.2 приведена система заряженных коаксиальных длинных цилиндров. Радиусы цилиндров R</w:t>
      </w:r>
      <w:r>
        <w:rPr>
          <w:sz w:val="16"/>
          <w:szCs w:val="16"/>
        </w:rPr>
        <w:t>1</w:t>
      </w:r>
      <w:r>
        <w:rPr>
          <w:i/>
          <w:iCs/>
          <w:sz w:val="23"/>
          <w:szCs w:val="23"/>
        </w:rPr>
        <w:t xml:space="preserve">= </w:t>
      </w:r>
      <w:r>
        <w:rPr>
          <w:sz w:val="23"/>
          <w:szCs w:val="23"/>
        </w:rPr>
        <w:t>17 см, R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>= 27 см, R</w:t>
      </w:r>
      <w:r>
        <w:rPr>
          <w:sz w:val="16"/>
          <w:szCs w:val="16"/>
        </w:rPr>
        <w:t xml:space="preserve">3 </w:t>
      </w:r>
      <w:r>
        <w:rPr>
          <w:sz w:val="23"/>
          <w:szCs w:val="23"/>
        </w:rPr>
        <w:t>= 37 см, R</w:t>
      </w:r>
      <w:r>
        <w:rPr>
          <w:sz w:val="16"/>
          <w:szCs w:val="16"/>
        </w:rPr>
        <w:t xml:space="preserve">4 </w:t>
      </w:r>
      <w:r>
        <w:rPr>
          <w:sz w:val="23"/>
          <w:szCs w:val="23"/>
        </w:rPr>
        <w:t xml:space="preserve">= 47 см. Линейные плотности зарядов на цилиндрах приведены в таблице 3.2 </w:t>
      </w:r>
    </w:p>
    <w:p w:rsidR="00BF4601" w:rsidRDefault="00BF4601" w:rsidP="00BF46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1). Постройте график зависимости напряженности электрического поля от расстояния до оси цилиндров. </w:t>
      </w:r>
    </w:p>
    <w:p w:rsidR="00BF4601" w:rsidRDefault="00BF4601" w:rsidP="00BF4601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2). Определите разность потенциалов между внутренним и внешним цилиндрами.</w:t>
      </w:r>
    </w:p>
    <w:p w:rsidR="00BF4601" w:rsidRDefault="00BF4601" w:rsidP="00BF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4050" cy="1657350"/>
            <wp:effectExtent l="1905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601" w:rsidRDefault="00BF4601" w:rsidP="00BF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1893570"/>
            <wp:effectExtent l="19050" t="0" r="3810" b="0"/>
            <wp:docPr id="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6CC" w:rsidRDefault="007076CC"/>
    <w:sectPr w:rsidR="007076CC" w:rsidSect="0070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F4601"/>
    <w:rsid w:val="007076CC"/>
    <w:rsid w:val="00BF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F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2020-10-21T17:02:00Z</dcterms:created>
  <dcterms:modified xsi:type="dcterms:W3CDTF">2020-10-21T17:02:00Z</dcterms:modified>
</cp:coreProperties>
</file>