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7" w:rsidRPr="003160E7" w:rsidRDefault="003160E7" w:rsidP="003160E7">
      <w:pPr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П</w:t>
      </w:r>
      <w:r w:rsidRPr="003160E7">
        <w:rPr>
          <w:rFonts w:ascii="Times New Roman" w:hAnsi="Times New Roman" w:cs="Times New Roman"/>
        </w:rPr>
        <w:t>роблемы административного права и административной деятельности</w:t>
      </w:r>
      <w:r>
        <w:rPr>
          <w:rFonts w:ascii="Times New Roman" w:hAnsi="Times New Roman" w:cs="Times New Roman"/>
        </w:rPr>
        <w:t>.</w:t>
      </w:r>
      <w:r w:rsidRPr="003160E7">
        <w:rPr>
          <w:rFonts w:ascii="Times New Roman" w:hAnsi="Times New Roman" w:cs="Times New Roman"/>
        </w:rPr>
        <w:t xml:space="preserve">  </w:t>
      </w:r>
    </w:p>
    <w:p w:rsidR="00201F80" w:rsidRPr="003160E7" w:rsidRDefault="00AF4D7E">
      <w:pPr>
        <w:rPr>
          <w:rFonts w:ascii="Times New Roman" w:hAnsi="Times New Roman" w:cs="Times New Roman"/>
          <w:b/>
        </w:rPr>
      </w:pPr>
      <w:r w:rsidRPr="003160E7">
        <w:rPr>
          <w:rFonts w:ascii="Times New Roman" w:hAnsi="Times New Roman" w:cs="Times New Roman"/>
          <w:b/>
        </w:rPr>
        <w:t>Тема</w:t>
      </w:r>
      <w:r w:rsidR="003160E7" w:rsidRPr="003160E7">
        <w:rPr>
          <w:rFonts w:ascii="Times New Roman" w:hAnsi="Times New Roman" w:cs="Times New Roman"/>
          <w:b/>
        </w:rPr>
        <w:t xml:space="preserve"> работы</w:t>
      </w:r>
      <w:r w:rsidRPr="003160E7">
        <w:rPr>
          <w:rFonts w:ascii="Times New Roman" w:hAnsi="Times New Roman" w:cs="Times New Roman"/>
          <w:b/>
        </w:rPr>
        <w:t>: «Рассмотрение дела об административном правонарушении»</w:t>
      </w:r>
    </w:p>
    <w:p w:rsidR="003160E7" w:rsidRPr="003160E7" w:rsidRDefault="003160E7" w:rsidP="003160E7">
      <w:pPr>
        <w:ind w:firstLine="708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>Перед выполнением письменного контрольного задания (ПКЗ) студенту необходимо ознакомиться с рекомендуемой литературой и основными нормативно-правовыми источниками. При выполнении ПКЗ следует формулировать свои ответы ясно и четко на поставленные вопросы, ссылаясь на нормы действующего законодательства.</w:t>
      </w:r>
    </w:p>
    <w:p w:rsidR="003160E7" w:rsidRPr="003160E7" w:rsidRDefault="003160E7" w:rsidP="003160E7">
      <w:pPr>
        <w:ind w:firstLine="708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3160E7" w:rsidRPr="003160E7" w:rsidRDefault="003160E7" w:rsidP="003160E7">
      <w:pPr>
        <w:ind w:firstLine="708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3160E7" w:rsidRPr="003160E7" w:rsidRDefault="003160E7" w:rsidP="003160E7">
      <w:pPr>
        <w:ind w:firstLine="708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  <w:bCs/>
        </w:rPr>
        <w:t>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3160E7" w:rsidRPr="003160E7" w:rsidRDefault="003160E7" w:rsidP="003160E7">
      <w:pPr>
        <w:ind w:firstLine="709"/>
        <w:jc w:val="both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>Объем ПКЗ должен быть 10-15 страниц печатного текста.</w:t>
      </w:r>
    </w:p>
    <w:p w:rsidR="003160E7" w:rsidRPr="003160E7" w:rsidRDefault="003160E7" w:rsidP="003160E7">
      <w:pPr>
        <w:pStyle w:val="a3"/>
        <w:ind w:right="0" w:firstLine="709"/>
        <w:rPr>
          <w:sz w:val="22"/>
          <w:szCs w:val="22"/>
        </w:rPr>
      </w:pPr>
      <w:r w:rsidRPr="003160E7">
        <w:rPr>
          <w:sz w:val="22"/>
          <w:szCs w:val="22"/>
        </w:rPr>
        <w:t xml:space="preserve">ПКЗ выполняется в редакторе </w:t>
      </w:r>
      <w:r w:rsidRPr="003160E7">
        <w:rPr>
          <w:sz w:val="22"/>
          <w:szCs w:val="22"/>
          <w:lang w:val="en-US"/>
        </w:rPr>
        <w:t>Word</w:t>
      </w:r>
      <w:r w:rsidRPr="003160E7">
        <w:rPr>
          <w:sz w:val="22"/>
          <w:szCs w:val="22"/>
        </w:rPr>
        <w:t xml:space="preserve"> шрифтом </w:t>
      </w:r>
      <w:r w:rsidRPr="003160E7">
        <w:rPr>
          <w:sz w:val="22"/>
          <w:szCs w:val="22"/>
          <w:lang w:val="en-US"/>
        </w:rPr>
        <w:t>Times</w:t>
      </w:r>
      <w:r w:rsidRPr="003160E7">
        <w:rPr>
          <w:sz w:val="22"/>
          <w:szCs w:val="22"/>
        </w:rPr>
        <w:t xml:space="preserve"> </w:t>
      </w:r>
      <w:r w:rsidRPr="003160E7">
        <w:rPr>
          <w:sz w:val="22"/>
          <w:szCs w:val="22"/>
          <w:lang w:val="en-US"/>
        </w:rPr>
        <w:t>New</w:t>
      </w:r>
      <w:r w:rsidRPr="003160E7">
        <w:rPr>
          <w:sz w:val="22"/>
          <w:szCs w:val="22"/>
        </w:rPr>
        <w:t xml:space="preserve"> </w:t>
      </w:r>
      <w:r w:rsidRPr="003160E7">
        <w:rPr>
          <w:sz w:val="22"/>
          <w:szCs w:val="22"/>
          <w:lang w:val="en-US"/>
        </w:rPr>
        <w:t>Roman</w:t>
      </w:r>
      <w:r w:rsidRPr="003160E7">
        <w:rPr>
          <w:sz w:val="22"/>
          <w:szCs w:val="22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3160E7">
        <w:rPr>
          <w:sz w:val="22"/>
          <w:szCs w:val="22"/>
        </w:rPr>
        <w:t>верхнее</w:t>
      </w:r>
      <w:proofErr w:type="gramEnd"/>
      <w:r w:rsidRPr="003160E7">
        <w:rPr>
          <w:sz w:val="22"/>
          <w:szCs w:val="22"/>
        </w:rPr>
        <w:t xml:space="preserve">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3160E7">
          <w:rPr>
            <w:sz w:val="22"/>
            <w:szCs w:val="22"/>
          </w:rPr>
          <w:t>3 см</w:t>
        </w:r>
      </w:smartTag>
      <w:r w:rsidRPr="003160E7">
        <w:rPr>
          <w:sz w:val="22"/>
          <w:szCs w:val="22"/>
        </w:rPr>
        <w:t xml:space="preserve">. </w:t>
      </w:r>
    </w:p>
    <w:p w:rsidR="003160E7" w:rsidRPr="003160E7" w:rsidRDefault="003160E7" w:rsidP="003160E7">
      <w:pPr>
        <w:ind w:firstLine="709"/>
        <w:rPr>
          <w:rFonts w:ascii="Times New Roman" w:hAnsi="Times New Roman" w:cs="Times New Roman"/>
        </w:rPr>
      </w:pPr>
      <w:r w:rsidRPr="003160E7">
        <w:rPr>
          <w:rFonts w:ascii="Times New Roman" w:hAnsi="Times New Roman" w:cs="Times New Roman"/>
        </w:rPr>
        <w:t>Во введении кратко обосновывается актуальность выбранной темы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</w:t>
      </w:r>
      <w:r w:rsidRPr="003160E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сновной части раскрывается тема. </w:t>
      </w:r>
      <w:r w:rsidRPr="003160E7">
        <w:rPr>
          <w:rFonts w:ascii="Times New Roman" w:hAnsi="Times New Roman" w:cs="Times New Roman"/>
        </w:rPr>
        <w:t xml:space="preserve">В заключении формулируются выводы по теме. В библиографический список включаются нормативные правовые акты, акты судебной практики, а также научная и учебная литература. Библиографический список должен быть оформлен в соответствии с существующими стандартами. </w:t>
      </w:r>
    </w:p>
    <w:p w:rsidR="00AF4D7E" w:rsidRPr="003160E7" w:rsidRDefault="00AF4D7E">
      <w:pPr>
        <w:rPr>
          <w:rFonts w:ascii="Times New Roman" w:hAnsi="Times New Roman" w:cs="Times New Roman"/>
        </w:rPr>
      </w:pPr>
    </w:p>
    <w:p w:rsidR="00AF4D7E" w:rsidRDefault="00AF4D7E"/>
    <w:sectPr w:rsidR="00AF4D7E" w:rsidSect="002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4D7E"/>
    <w:rsid w:val="00201F80"/>
    <w:rsid w:val="003160E7"/>
    <w:rsid w:val="00A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0E7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6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Искандаров</dc:creator>
  <cp:keywords/>
  <dc:description/>
  <cp:lastModifiedBy>Вячеслав Искандаров</cp:lastModifiedBy>
  <cp:revision>3</cp:revision>
  <dcterms:created xsi:type="dcterms:W3CDTF">2020-10-24T02:00:00Z</dcterms:created>
  <dcterms:modified xsi:type="dcterms:W3CDTF">2020-10-24T06:42:00Z</dcterms:modified>
</cp:coreProperties>
</file>