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66" w:rsidRPr="006910E0" w:rsidRDefault="00E76F66" w:rsidP="00E76F66">
      <w:r>
        <w:t xml:space="preserve">Определите закон движения автомобиля массой </w:t>
      </w:r>
      <w:r>
        <w:rPr>
          <w:lang w:val="en-US"/>
        </w:rPr>
        <w:t>m</w:t>
      </w:r>
      <w:r w:rsidRPr="006910E0">
        <w:t xml:space="preserve"> </w:t>
      </w:r>
      <w:r>
        <w:t xml:space="preserve">при экстренном торможении на скорости </w:t>
      </w:r>
      <w:r>
        <w:rPr>
          <w:lang w:val="en-US"/>
        </w:rPr>
        <w:t>v</w:t>
      </w:r>
      <w:r w:rsidRPr="006910E0">
        <w:rPr>
          <w:vertAlign w:val="subscript"/>
        </w:rPr>
        <w:t>0</w:t>
      </w:r>
      <w:r w:rsidRPr="006910E0">
        <w:t xml:space="preserve">, </w:t>
      </w:r>
      <w:r>
        <w:t xml:space="preserve">если действующая на него сила трения изменялась в соответствии с выражением </w:t>
      </w:r>
      <w:r w:rsidRPr="006910E0">
        <w:rPr>
          <w:position w:val="-12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21.9pt" o:ole="">
            <v:imagedata r:id="rId4" o:title=""/>
          </v:shape>
          <o:OLEObject Type="Embed" ProgID="Equation.3" ShapeID="_x0000_i1025" DrawAspect="Content" ObjectID="_1665320593" r:id="rId5"/>
        </w:object>
      </w:r>
      <w:r w:rsidRPr="006910E0">
        <w:t>.</w:t>
      </w:r>
    </w:p>
    <w:p w:rsidR="00C766B2" w:rsidRDefault="00C766B2"/>
    <w:sectPr w:rsidR="00C766B2" w:rsidSect="00C7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6F66"/>
    <w:rsid w:val="00895FF3"/>
    <w:rsid w:val="00C766B2"/>
    <w:rsid w:val="00E7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2020-10-27T11:06:00Z</dcterms:created>
  <dcterms:modified xsi:type="dcterms:W3CDTF">2020-10-27T11:06:00Z</dcterms:modified>
</cp:coreProperties>
</file>