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99" w:rsidRPr="004C4199" w:rsidRDefault="004C4199" w:rsidP="004C4199">
      <w:r>
        <w:t xml:space="preserve">Как с помощью </w:t>
      </w:r>
      <w:proofErr w:type="spellStart"/>
      <w:proofErr w:type="gramStart"/>
      <w:r>
        <w:t>вольт-амперной</w:t>
      </w:r>
      <w:proofErr w:type="spellEnd"/>
      <w:proofErr w:type="gramEnd"/>
      <w:r>
        <w:t xml:space="preserve"> характеристики фотоэлемента определить число </w:t>
      </w:r>
      <w:r>
        <w:rPr>
          <w:lang w:val="en-US"/>
        </w:rPr>
        <w:t>n</w:t>
      </w:r>
      <w:r w:rsidRPr="007D2DCE">
        <w:t xml:space="preserve"> </w:t>
      </w:r>
      <w:r>
        <w:t xml:space="preserve">электронов, выбиваемых светом с поверхности катода в единицу времени? Как изменится вид </w:t>
      </w:r>
      <w:proofErr w:type="spellStart"/>
      <w:proofErr w:type="gramStart"/>
      <w:r>
        <w:t>вольт-амперной</w:t>
      </w:r>
      <w:proofErr w:type="spellEnd"/>
      <w:proofErr w:type="gramEnd"/>
      <w:r>
        <w:t xml:space="preserve"> характеристики фотоэлемента, если при неизменном спектральном составе излучения полный световой поток увеличится в два раза?</w:t>
      </w:r>
    </w:p>
    <w:p w:rsidR="004C4199" w:rsidRDefault="004C4199" w:rsidP="004C4199">
      <w:r w:rsidRPr="00975BC9">
        <w:rPr>
          <w:lang w:val="en-US"/>
        </w:rPr>
        <w:drawing>
          <wp:inline distT="0" distB="0" distL="0" distR="0">
            <wp:extent cx="1865630" cy="1360805"/>
            <wp:effectExtent l="1905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52" w:rsidRDefault="007B5C52" w:rsidP="004C4199">
      <w:r>
        <w:t>Дать подробный ответ на этот вопрос</w:t>
      </w:r>
    </w:p>
    <w:p w:rsidR="002323A0" w:rsidRDefault="002323A0"/>
    <w:sectPr w:rsidR="002323A0" w:rsidSect="0023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C4199"/>
    <w:rsid w:val="002323A0"/>
    <w:rsid w:val="004C4199"/>
    <w:rsid w:val="007B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2020-11-08T10:00:00Z</dcterms:created>
  <dcterms:modified xsi:type="dcterms:W3CDTF">2020-11-08T10:02:00Z</dcterms:modified>
</cp:coreProperties>
</file>