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E66" w:rsidRPr="004B6C90" w:rsidRDefault="00B22E66" w:rsidP="00B22E66">
      <w:pPr>
        <w:rPr>
          <w:rFonts w:ascii="Times New Roman" w:hAnsi="Times New Roman" w:cs="Times New Roman"/>
          <w:b/>
          <w:sz w:val="28"/>
          <w:szCs w:val="28"/>
        </w:rPr>
      </w:pPr>
      <w:r w:rsidRPr="004B6C90">
        <w:rPr>
          <w:rFonts w:ascii="Times New Roman" w:hAnsi="Times New Roman" w:cs="Times New Roman"/>
          <w:b/>
          <w:sz w:val="28"/>
          <w:szCs w:val="28"/>
        </w:rPr>
        <w:t>Написать курсовую на тему</w:t>
      </w:r>
      <w:proofErr w:type="gramStart"/>
      <w:r w:rsidRPr="004B6C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E0B5B" w:rsidRPr="00CC0EF9" w:rsidRDefault="00CC0EF9" w:rsidP="00E050E4">
      <w:pPr>
        <w:shd w:val="clear" w:color="auto" w:fill="FFFFFF"/>
        <w:spacing w:after="0" w:line="240" w:lineRule="auto"/>
        <w:jc w:val="both"/>
        <w:rPr>
          <w:rStyle w:val="normaltextrun"/>
          <w:rFonts w:ascii="Times New Roman" w:hAnsi="Times New Roman" w:cs="Times New Roman"/>
          <w:i/>
          <w:sz w:val="44"/>
          <w:szCs w:val="28"/>
          <w:u w:val="single"/>
        </w:rPr>
      </w:pPr>
      <w:r w:rsidRPr="00CC0EF9">
        <w:rPr>
          <w:rFonts w:ascii="Times New Roman" w:hAnsi="Times New Roman" w:cs="Times New Roman"/>
          <w:i/>
          <w:color w:val="000000"/>
          <w:sz w:val="32"/>
          <w:szCs w:val="20"/>
          <w:u w:val="single"/>
          <w:shd w:val="clear" w:color="auto" w:fill="FFFFFF"/>
        </w:rPr>
        <w:t>Содержание и применение таможенной процедуры временного вывоза. Условия помещения товаров под таможенную процедуру временного вывоза и их использования. Срок действия таможенной процедуры.</w:t>
      </w:r>
    </w:p>
    <w:p w:rsidR="00BE0B5B" w:rsidRPr="004B6C90" w:rsidRDefault="00BE0B5B" w:rsidP="00E050E4">
      <w:pPr>
        <w:shd w:val="clear" w:color="auto" w:fill="FFFFFF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</w:p>
    <w:p w:rsidR="00491827" w:rsidRPr="00CC0EF9" w:rsidRDefault="00CC0EF9" w:rsidP="00CC0EF9">
      <w:pPr>
        <w:rPr>
          <w:i/>
          <w:sz w:val="72"/>
          <w:szCs w:val="28"/>
        </w:rPr>
      </w:pPr>
      <w:r w:rsidRPr="00CC0EF9">
        <w:rPr>
          <w:sz w:val="32"/>
          <w:shd w:val="clear" w:color="auto" w:fill="FFFFFF"/>
        </w:rPr>
        <w:t>Введение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 ОБЩАЯ ХАРАКТЕРИСТИКА ПРОЦЕДУРЫ ВРЕМЕННОГО ВЫВОЗА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1.1 Понятие процедуры временного вывоза.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1.2 Временный вывоз: условия помещения, пользование, срок действия .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 Судебная практика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2.1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2.2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Заключение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Список литературы</w:t>
      </w:r>
    </w:p>
    <w:p w:rsidR="00521EF2" w:rsidRPr="004B6C90" w:rsidRDefault="001B702B" w:rsidP="00220BCC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4B6C90">
        <w:rPr>
          <w:rFonts w:ascii="Times New Roman" w:hAnsi="Times New Roman" w:cs="Times New Roman"/>
          <w:sz w:val="28"/>
          <w:szCs w:val="28"/>
        </w:rPr>
        <w:t>(</w:t>
      </w:r>
      <w:r w:rsidR="003620C7" w:rsidRPr="004B6C90">
        <w:rPr>
          <w:rFonts w:ascii="Times New Roman" w:hAnsi="Times New Roman" w:cs="Times New Roman"/>
          <w:sz w:val="28"/>
          <w:szCs w:val="28"/>
        </w:rPr>
        <w:t>Что касается 2 главы.</w:t>
      </w:r>
      <w:proofErr w:type="gramEnd"/>
      <w:r w:rsidR="003620C7" w:rsidRPr="004B6C90">
        <w:rPr>
          <w:rFonts w:ascii="Times New Roman" w:hAnsi="Times New Roman" w:cs="Times New Roman"/>
          <w:sz w:val="28"/>
          <w:szCs w:val="28"/>
        </w:rPr>
        <w:t xml:space="preserve"> </w:t>
      </w:r>
      <w:r w:rsidRPr="004B6C90">
        <w:rPr>
          <w:rFonts w:ascii="Times New Roman" w:hAnsi="Times New Roman" w:cs="Times New Roman"/>
          <w:sz w:val="28"/>
          <w:szCs w:val="28"/>
        </w:rPr>
        <w:t>Если есть какая то статистика или другая практика, то можно взять ее, если нет, то судебную</w:t>
      </w:r>
      <w:r w:rsidR="003620C7" w:rsidRPr="004B6C90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4B6C90">
        <w:rPr>
          <w:rFonts w:ascii="Times New Roman" w:hAnsi="Times New Roman" w:cs="Times New Roman"/>
          <w:sz w:val="28"/>
          <w:szCs w:val="28"/>
        </w:rPr>
        <w:t xml:space="preserve"> по сайту </w:t>
      </w:r>
      <w:proofErr w:type="spellStart"/>
      <w:r w:rsidRPr="004B6C90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Pr="004B6C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C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20C7" w:rsidRPr="004B6C90">
        <w:rPr>
          <w:rFonts w:ascii="Times New Roman" w:hAnsi="Times New Roman" w:cs="Times New Roman"/>
          <w:sz w:val="28"/>
          <w:szCs w:val="28"/>
        </w:rPr>
        <w:t xml:space="preserve"> , только таможенные споры, </w:t>
      </w:r>
      <w:r w:rsidR="004B6C90" w:rsidRPr="004B6C90">
        <w:rPr>
          <w:rFonts w:ascii="Times New Roman" w:hAnsi="Times New Roman" w:cs="Times New Roman"/>
          <w:sz w:val="28"/>
          <w:szCs w:val="28"/>
        </w:rPr>
        <w:t>все ненуж</w:t>
      </w:r>
      <w:r w:rsidR="004B6C90">
        <w:rPr>
          <w:rFonts w:ascii="Times New Roman" w:hAnsi="Times New Roman" w:cs="Times New Roman"/>
          <w:sz w:val="28"/>
          <w:szCs w:val="28"/>
        </w:rPr>
        <w:t>ное убрать (оставить саму суть)</w:t>
      </w:r>
      <w:r w:rsidR="004B6C90" w:rsidRPr="004B6C90">
        <w:rPr>
          <w:rFonts w:ascii="Times New Roman" w:hAnsi="Times New Roman" w:cs="Times New Roman"/>
          <w:sz w:val="28"/>
          <w:szCs w:val="28"/>
        </w:rPr>
        <w:t>, можно рассмотреть пару дел и каждое дело в отдельный параграф)</w:t>
      </w:r>
    </w:p>
    <w:p w:rsidR="003620C7" w:rsidRPr="001B702B" w:rsidRDefault="003620C7" w:rsidP="00220BCC">
      <w:pPr>
        <w:ind w:left="-1134"/>
        <w:rPr>
          <w:sz w:val="24"/>
          <w:szCs w:val="24"/>
        </w:rPr>
      </w:pPr>
    </w:p>
    <w:sectPr w:rsidR="003620C7" w:rsidRPr="001B702B" w:rsidSect="00181CE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55" w:rsidRDefault="003C0655">
      <w:pPr>
        <w:spacing w:after="0" w:line="240" w:lineRule="auto"/>
      </w:pPr>
      <w:r>
        <w:separator/>
      </w:r>
    </w:p>
  </w:endnote>
  <w:endnote w:type="continuationSeparator" w:id="0">
    <w:p w:rsidR="003C0655" w:rsidRDefault="003C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55" w:rsidRDefault="003C0655">
      <w:pPr>
        <w:spacing w:after="0" w:line="240" w:lineRule="auto"/>
      </w:pPr>
      <w:r>
        <w:separator/>
      </w:r>
    </w:p>
  </w:footnote>
  <w:footnote w:type="continuationSeparator" w:id="0">
    <w:p w:rsidR="003C0655" w:rsidRDefault="003C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1D"/>
    <w:rsid w:val="0003485C"/>
    <w:rsid w:val="001036DB"/>
    <w:rsid w:val="00107D2D"/>
    <w:rsid w:val="0015091D"/>
    <w:rsid w:val="00181CE1"/>
    <w:rsid w:val="001B702B"/>
    <w:rsid w:val="00214615"/>
    <w:rsid w:val="00220BCC"/>
    <w:rsid w:val="00241414"/>
    <w:rsid w:val="002A50F0"/>
    <w:rsid w:val="003062F1"/>
    <w:rsid w:val="003620C7"/>
    <w:rsid w:val="003B45AC"/>
    <w:rsid w:val="003C0655"/>
    <w:rsid w:val="00444EB5"/>
    <w:rsid w:val="00463310"/>
    <w:rsid w:val="00491827"/>
    <w:rsid w:val="004B6C90"/>
    <w:rsid w:val="004D2F50"/>
    <w:rsid w:val="00521EF2"/>
    <w:rsid w:val="005501E9"/>
    <w:rsid w:val="00566B2C"/>
    <w:rsid w:val="005B22FC"/>
    <w:rsid w:val="006513C3"/>
    <w:rsid w:val="007161B0"/>
    <w:rsid w:val="00745825"/>
    <w:rsid w:val="0079357F"/>
    <w:rsid w:val="007A2689"/>
    <w:rsid w:val="007C58DA"/>
    <w:rsid w:val="008E2757"/>
    <w:rsid w:val="009553DE"/>
    <w:rsid w:val="00962521"/>
    <w:rsid w:val="009B56FF"/>
    <w:rsid w:val="009C52BD"/>
    <w:rsid w:val="00A61D8A"/>
    <w:rsid w:val="00AA3678"/>
    <w:rsid w:val="00B22E66"/>
    <w:rsid w:val="00B848AC"/>
    <w:rsid w:val="00BA7ED2"/>
    <w:rsid w:val="00BE0B5B"/>
    <w:rsid w:val="00BE25A1"/>
    <w:rsid w:val="00C80356"/>
    <w:rsid w:val="00C87FE8"/>
    <w:rsid w:val="00CC0EF9"/>
    <w:rsid w:val="00E050E4"/>
    <w:rsid w:val="00F23582"/>
    <w:rsid w:val="00FA2870"/>
    <w:rsid w:val="00FC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81CE1"/>
    <w:pPr>
      <w:pageBreakBefore/>
      <w:widowControl w:val="0"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qFormat/>
    <w:rsid w:val="00181CE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qFormat/>
    <w:rsid w:val="00181CE1"/>
    <w:pPr>
      <w:keepNext/>
      <w:widowControl w:val="0"/>
      <w:numPr>
        <w:ilvl w:val="2"/>
        <w:numId w:val="1"/>
      </w:numPr>
      <w:spacing w:after="0" w:line="36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qFormat/>
    <w:rsid w:val="00181CE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8">
    <w:name w:val="heading 8"/>
    <w:basedOn w:val="a"/>
    <w:next w:val="a"/>
    <w:qFormat/>
    <w:rsid w:val="00181CE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81CE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CE1"/>
    <w:rPr>
      <w:rFonts w:hint="default"/>
    </w:rPr>
  </w:style>
  <w:style w:type="character" w:customStyle="1" w:styleId="WW8Num1z1">
    <w:name w:val="WW8Num1z1"/>
    <w:rsid w:val="00181CE1"/>
  </w:style>
  <w:style w:type="character" w:customStyle="1" w:styleId="WW8Num1z2">
    <w:name w:val="WW8Num1z2"/>
    <w:rsid w:val="00181CE1"/>
  </w:style>
  <w:style w:type="character" w:customStyle="1" w:styleId="WW8Num1z3">
    <w:name w:val="WW8Num1z3"/>
    <w:rsid w:val="00181CE1"/>
  </w:style>
  <w:style w:type="character" w:customStyle="1" w:styleId="WW8Num1z4">
    <w:name w:val="WW8Num1z4"/>
    <w:rsid w:val="00181CE1"/>
  </w:style>
  <w:style w:type="character" w:customStyle="1" w:styleId="WW8Num1z5">
    <w:name w:val="WW8Num1z5"/>
    <w:rsid w:val="00181CE1"/>
  </w:style>
  <w:style w:type="character" w:customStyle="1" w:styleId="WW8Num1z6">
    <w:name w:val="WW8Num1z6"/>
    <w:rsid w:val="00181CE1"/>
  </w:style>
  <w:style w:type="character" w:customStyle="1" w:styleId="WW8Num1z7">
    <w:name w:val="WW8Num1z7"/>
    <w:rsid w:val="00181CE1"/>
  </w:style>
  <w:style w:type="character" w:customStyle="1" w:styleId="WW8Num1z8">
    <w:name w:val="WW8Num1z8"/>
    <w:rsid w:val="00181CE1"/>
  </w:style>
  <w:style w:type="character" w:customStyle="1" w:styleId="WW8Num2z0">
    <w:name w:val="WW8Num2z0"/>
    <w:rsid w:val="00181CE1"/>
    <w:rPr>
      <w:rFonts w:hint="default"/>
    </w:rPr>
  </w:style>
  <w:style w:type="character" w:customStyle="1" w:styleId="WW8Num3z0">
    <w:name w:val="WW8Num3z0"/>
    <w:rsid w:val="00181CE1"/>
    <w:rPr>
      <w:rFonts w:hint="default"/>
      <w:sz w:val="20"/>
    </w:rPr>
  </w:style>
  <w:style w:type="character" w:customStyle="1" w:styleId="20">
    <w:name w:val="Основной шрифт абзаца2"/>
    <w:rsid w:val="00181CE1"/>
  </w:style>
  <w:style w:type="character" w:customStyle="1" w:styleId="10">
    <w:name w:val="Основной шрифт абзаца1"/>
    <w:rsid w:val="00181CE1"/>
  </w:style>
  <w:style w:type="character" w:customStyle="1" w:styleId="a3">
    <w:name w:val="Название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rsid w:val="00181CE1"/>
    <w:rPr>
      <w:rFonts w:ascii="Times New Roman" w:hAnsi="Times New Roman" w:cs="Times New Roman"/>
      <w:sz w:val="26"/>
    </w:rPr>
  </w:style>
  <w:style w:type="character" w:customStyle="1" w:styleId="11">
    <w:name w:val="Заголовок 1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"/>
    <w:rsid w:val="00181CE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rsid w:val="00181CE1"/>
    <w:rPr>
      <w:rFonts w:ascii="Times New Roman" w:eastAsia="Times New Roman" w:hAnsi="Times New Roman" w:cs="Times New Roman"/>
      <w:sz w:val="18"/>
      <w:szCs w:val="20"/>
    </w:rPr>
  </w:style>
  <w:style w:type="character" w:customStyle="1" w:styleId="31">
    <w:name w:val="Основной текст с отступом 3 Знак"/>
    <w:rsid w:val="00181CE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6">
    <w:name w:val="Текст сноски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Символ сноски"/>
    <w:rsid w:val="00181CE1"/>
    <w:rPr>
      <w:vertAlign w:val="superscript"/>
    </w:rPr>
  </w:style>
  <w:style w:type="character" w:customStyle="1" w:styleId="22">
    <w:name w:val="Основной текст с отступом 2 Знак"/>
    <w:rsid w:val="00181CE1"/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rsid w:val="00181CE1"/>
    <w:rPr>
      <w:rFonts w:ascii="Calibri" w:eastAsia="Times New Roman" w:hAnsi="Calibri" w:cs="Times New Roman"/>
    </w:rPr>
  </w:style>
  <w:style w:type="character" w:customStyle="1" w:styleId="23">
    <w:name w:val="Основной текст 2 Знак"/>
    <w:rsid w:val="00181CE1"/>
    <w:rPr>
      <w:rFonts w:ascii="Calibri" w:eastAsia="Times New Roman" w:hAnsi="Calibri" w:cs="Times New Roman"/>
    </w:rPr>
  </w:style>
  <w:style w:type="character" w:customStyle="1" w:styleId="80">
    <w:name w:val="Заголовок 8 Знак"/>
    <w:rsid w:val="00181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9">
    <w:name w:val="Текст концевой сноски Знак"/>
    <w:rsid w:val="00181CE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181CE1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rsid w:val="00181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2">
    <w:name w:val="Знак сноски1"/>
    <w:rsid w:val="00181CE1"/>
    <w:rPr>
      <w:vertAlign w:val="superscript"/>
    </w:rPr>
  </w:style>
  <w:style w:type="character" w:customStyle="1" w:styleId="ab">
    <w:name w:val="Символы концевой сноски"/>
    <w:rsid w:val="00181CE1"/>
    <w:rPr>
      <w:vertAlign w:val="superscript"/>
    </w:rPr>
  </w:style>
  <w:style w:type="character" w:customStyle="1" w:styleId="WW-">
    <w:name w:val="WW-Символы концевой сноски"/>
    <w:rsid w:val="00181CE1"/>
  </w:style>
  <w:style w:type="character" w:customStyle="1" w:styleId="ac">
    <w:name w:val="Символ нумерации"/>
    <w:rsid w:val="00181CE1"/>
  </w:style>
  <w:style w:type="character" w:customStyle="1" w:styleId="ad">
    <w:name w:val="Маркеры списка"/>
    <w:rsid w:val="00181CE1"/>
    <w:rPr>
      <w:rFonts w:ascii="OpenSymbol" w:eastAsia="OpenSymbol" w:hAnsi="OpenSymbol" w:cs="OpenSymbol"/>
    </w:rPr>
  </w:style>
  <w:style w:type="character" w:styleId="ae">
    <w:name w:val="footnote reference"/>
    <w:rsid w:val="00181CE1"/>
    <w:rPr>
      <w:vertAlign w:val="superscript"/>
    </w:rPr>
  </w:style>
  <w:style w:type="character" w:styleId="af">
    <w:name w:val="endnote reference"/>
    <w:rsid w:val="00181CE1"/>
    <w:rPr>
      <w:vertAlign w:val="superscript"/>
    </w:rPr>
  </w:style>
  <w:style w:type="paragraph" w:customStyle="1" w:styleId="af0">
    <w:name w:val="Заголовок"/>
    <w:basedOn w:val="a"/>
    <w:next w:val="af1"/>
    <w:rsid w:val="00181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1">
    <w:name w:val="Body Text"/>
    <w:basedOn w:val="a"/>
    <w:rsid w:val="00181CE1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 w:cs="Times New Roman"/>
      <w:sz w:val="18"/>
      <w:szCs w:val="20"/>
    </w:rPr>
  </w:style>
  <w:style w:type="paragraph" w:styleId="af2">
    <w:name w:val="List"/>
    <w:basedOn w:val="af1"/>
    <w:rsid w:val="00181CE1"/>
  </w:style>
  <w:style w:type="paragraph" w:customStyle="1" w:styleId="24">
    <w:name w:val="Название2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181CE1"/>
    <w:pPr>
      <w:suppressLineNumbers/>
    </w:pPr>
  </w:style>
  <w:style w:type="paragraph" w:customStyle="1" w:styleId="13">
    <w:name w:val="Название1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181CE1"/>
    <w:pPr>
      <w:suppressLineNumbers/>
    </w:pPr>
  </w:style>
  <w:style w:type="paragraph" w:styleId="af3">
    <w:name w:val="Title"/>
    <w:basedOn w:val="a"/>
    <w:next w:val="af4"/>
    <w:qFormat/>
    <w:rsid w:val="00181CE1"/>
    <w:pPr>
      <w:widowControl w:val="0"/>
      <w:spacing w:before="240" w:after="0" w:line="36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4">
    <w:name w:val="Subtitle"/>
    <w:basedOn w:val="af0"/>
    <w:next w:val="af1"/>
    <w:qFormat/>
    <w:rsid w:val="00181CE1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181CE1"/>
    <w:pPr>
      <w:widowControl w:val="0"/>
      <w:spacing w:before="240"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20">
    <w:name w:val="Основной текст с отступом 22"/>
    <w:basedOn w:val="a"/>
    <w:rsid w:val="00181CE1"/>
    <w:pPr>
      <w:widowControl w:val="0"/>
      <w:spacing w:before="240"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181CE1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styleId="af5">
    <w:name w:val="footnote text"/>
    <w:basedOn w:val="a"/>
    <w:rsid w:val="00181CE1"/>
    <w:pPr>
      <w:keepLines/>
      <w:widowControl w:val="0"/>
      <w:spacing w:after="6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30">
    <w:name w:val="Основной текст с отступом 23"/>
    <w:basedOn w:val="a"/>
    <w:rsid w:val="00181CE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181CE1"/>
    <w:pPr>
      <w:widowControl w:val="0"/>
      <w:spacing w:after="0" w:line="360" w:lineRule="auto"/>
      <w:ind w:firstLine="425"/>
      <w:jc w:val="both"/>
    </w:pPr>
    <w:rPr>
      <w:rFonts w:ascii="Times New Roman" w:hAnsi="Times New Roman" w:cs="Times New Roman"/>
      <w:sz w:val="28"/>
      <w:szCs w:val="20"/>
    </w:rPr>
  </w:style>
  <w:style w:type="paragraph" w:styleId="af6">
    <w:name w:val="Body Text Indent"/>
    <w:basedOn w:val="a"/>
    <w:rsid w:val="00181CE1"/>
    <w:pPr>
      <w:spacing w:after="120"/>
      <w:ind w:left="283"/>
    </w:pPr>
  </w:style>
  <w:style w:type="paragraph" w:customStyle="1" w:styleId="af7">
    <w:name w:val="Приложение"/>
    <w:basedOn w:val="a"/>
    <w:rsid w:val="00181CE1"/>
    <w:pPr>
      <w:pageBreakBefore/>
      <w:spacing w:after="120" w:line="360" w:lineRule="auto"/>
      <w:ind w:firstLine="720"/>
      <w:jc w:val="right"/>
    </w:pPr>
    <w:rPr>
      <w:rFonts w:ascii="Times New Roman" w:hAnsi="Times New Roman" w:cs="Times New Roman"/>
      <w:spacing w:val="60"/>
      <w:sz w:val="28"/>
      <w:szCs w:val="20"/>
    </w:rPr>
  </w:style>
  <w:style w:type="paragraph" w:customStyle="1" w:styleId="221">
    <w:name w:val="Основной текст 22"/>
    <w:basedOn w:val="a"/>
    <w:rsid w:val="00181CE1"/>
    <w:pPr>
      <w:spacing w:after="120" w:line="480" w:lineRule="auto"/>
    </w:pPr>
  </w:style>
  <w:style w:type="paragraph" w:customStyle="1" w:styleId="15">
    <w:name w:val="Название объекта1"/>
    <w:basedOn w:val="a"/>
    <w:next w:val="a"/>
    <w:rsid w:val="00181CE1"/>
    <w:pPr>
      <w:spacing w:after="0" w:line="360" w:lineRule="auto"/>
      <w:ind w:firstLine="5103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-">
    <w:name w:val="Приложение - название"/>
    <w:basedOn w:val="af1"/>
    <w:rsid w:val="00181CE1"/>
    <w:pPr>
      <w:widowControl/>
      <w:spacing w:after="240" w:line="240" w:lineRule="auto"/>
      <w:ind w:firstLine="0"/>
      <w:jc w:val="center"/>
    </w:pPr>
    <w:rPr>
      <w:b/>
      <w:caps/>
      <w:sz w:val="24"/>
      <w:szCs w:val="28"/>
    </w:rPr>
  </w:style>
  <w:style w:type="paragraph" w:styleId="af8">
    <w:name w:val="endnote text"/>
    <w:basedOn w:val="a"/>
    <w:rsid w:val="00181C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9">
    <w:name w:val="header"/>
    <w:basedOn w:val="a"/>
    <w:rsid w:val="00181CE1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a">
    <w:name w:val="Содержимое таблицы"/>
    <w:basedOn w:val="a"/>
    <w:rsid w:val="00181CE1"/>
    <w:pPr>
      <w:suppressLineNumbers/>
    </w:pPr>
  </w:style>
  <w:style w:type="paragraph" w:customStyle="1" w:styleId="afb">
    <w:name w:val="Заголовок таблицы"/>
    <w:basedOn w:val="afa"/>
    <w:rsid w:val="00181CE1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034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Comp218</dc:creator>
  <cp:lastModifiedBy>Other users</cp:lastModifiedBy>
  <cp:revision>4</cp:revision>
  <cp:lastPrinted>2017-11-12T14:55:00Z</cp:lastPrinted>
  <dcterms:created xsi:type="dcterms:W3CDTF">2020-10-25T10:02:00Z</dcterms:created>
  <dcterms:modified xsi:type="dcterms:W3CDTF">2020-11-08T18:53:00Z</dcterms:modified>
</cp:coreProperties>
</file>