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D2" w:rsidRDefault="00871F52">
      <w:r>
        <w:t xml:space="preserve">Один </w:t>
      </w:r>
      <w:proofErr w:type="spellStart"/>
      <w:r>
        <w:t>кмоль</w:t>
      </w:r>
      <w:proofErr w:type="spellEnd"/>
      <w:r>
        <w:t xml:space="preserve"> двухатомного газа </w:t>
      </w:r>
      <w:proofErr w:type="spellStart"/>
      <w:r>
        <w:t>изобарически</w:t>
      </w:r>
      <w:proofErr w:type="spellEnd"/>
      <w:r>
        <w:t xml:space="preserve"> нагревается 128,4 К. Найти количество теплоты, сообщенное газу.</w:t>
      </w:r>
    </w:p>
    <w:sectPr w:rsidR="008A24D2" w:rsidSect="008A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1F52"/>
    <w:rsid w:val="00871F52"/>
    <w:rsid w:val="008A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2020-11-12T15:55:00Z</dcterms:created>
  <dcterms:modified xsi:type="dcterms:W3CDTF">2020-11-12T15:55:00Z</dcterms:modified>
</cp:coreProperties>
</file>