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B1" w:rsidRPr="00811DB1" w:rsidRDefault="00811DB1" w:rsidP="0081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B1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ru-RU"/>
        </w:rPr>
        <w:t>Дать развернутый ответ на 3 вопроса на выбор:</w:t>
      </w:r>
    </w:p>
    <w:p w:rsidR="00811DB1" w:rsidRPr="00811DB1" w:rsidRDefault="00811DB1" w:rsidP="00811DB1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811DB1" w:rsidRPr="00811DB1" w:rsidRDefault="00811DB1" w:rsidP="00811DB1">
      <w:pPr>
        <w:shd w:val="clear" w:color="auto" w:fill="FFFFFF"/>
        <w:spacing w:after="11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Список вопросов  к зачёту: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Современное понятие индивидуального здоровья. Современный подход в оценке здоровья. Критерии здоровья.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Понятие о соматическом, психическом и нравственном здоровье.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Психическое здоровье. Эмоциональное благополучие, эмоциональная культура человека, активность личности и ее проявления, их роль в психическом здоровье.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Факторы, влияющие на здоровье.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Понятия: «образ жизни», «здоровый образ жизни», «болезнь», «профилактика». Составляющие здорового образа жизни.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Медико-статистические показатели здоровья населения.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Здоровый образ жизни как основное условие здоровья и обеспечения личной безопасности. Нездоровый образ жизни, его влияние на здоровье и безопасность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жизнедеятельности.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Физическая культура и ее функции. Социальные и биологические предпосылки повышения роли физической культуры в жизни современного общества.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Место физической культуры в сохранении и укреплении здоровья, повышении жизнеспособности организма, обеспечении безопасности жизнедеятельности.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Гипокинезия (гиподинамия), </w:t>
      </w:r>
      <w:proofErr w:type="spellStart"/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гиперкинезия</w:t>
      </w:r>
      <w:proofErr w:type="spellEnd"/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оптимальная двигательная активность. Их влияние на организм.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Основные принципы проведения оздоровительной физической тренировки, их обоснование.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Фазы физической тренировки.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Закаливание. Виды, значение, механизмы оздоровительного эффекта.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Принципы организации и проведения закаливания. Противопоказания.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Профилактика и коррекция дефектов осанки и плоскостопия у детей.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Основы формирования мотиваций и установок на здоровый образ жизни.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Режим дня и его значение для здоровья.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Рациональная организация сна; смены видов деятельности в течение дня, чередование труда и отдыха.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Культура питания. Понятие о рациональном, диетическом, лечебно-профилактическом питании.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Энергетическая ценность питания.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Белки, жиры, углеводы, минеральные вещества, витамины. Их значение в питании.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Рациональное питание как фактор здорового образа жизни. Режим питания.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Определение понятия «привычка» и «вредная привычка». Причины употребления наркотических веществ, их индивидуальная и социальная опасность. Основные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принципы избавления от наркотической зависимости.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Влияние алкоголя на состояние здоровья человека. Личная и социальная опасность.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Табакокурение</w:t>
      </w:r>
      <w:proofErr w:type="spellEnd"/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его влияние на состояние здоровья человека. Личная и социальная опасность.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Виды и уровни профилактики.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Роль личной гигиены в сохранении и укреплении здоровья.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Медико-биологические аспекты оптимизации и нормирования нагрузок при занятиях оздоровительной физкультурой и спортом.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Формирования мотиваций и установок на здоровый образ жизни.</w:t>
      </w:r>
    </w:p>
    <w:p w:rsidR="00811DB1" w:rsidRPr="00811DB1" w:rsidRDefault="00811DB1" w:rsidP="00811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5" w:lineRule="atLeast"/>
        <w:ind w:left="60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11DB1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Роль педагога в профилактике заболеваний, формировании мотиваций на здоровый образ жизни обучающихся.</w:t>
      </w:r>
    </w:p>
    <w:p w:rsidR="00420362" w:rsidRDefault="00420362"/>
    <w:sectPr w:rsidR="00420362" w:rsidSect="0042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7D9"/>
    <w:multiLevelType w:val="multilevel"/>
    <w:tmpl w:val="A8D4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11DB1"/>
    <w:rsid w:val="00420362"/>
    <w:rsid w:val="008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>Organization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2020-11-18T06:42:00Z</dcterms:created>
  <dcterms:modified xsi:type="dcterms:W3CDTF">2020-11-18T06:43:00Z</dcterms:modified>
</cp:coreProperties>
</file>