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D5" w:rsidRPr="00ED2382" w:rsidRDefault="00152AD5" w:rsidP="00152AD5">
      <w:pPr>
        <w:pStyle w:val="a3"/>
        <w:numPr>
          <w:ilvl w:val="0"/>
          <w:numId w:val="1"/>
        </w:numPr>
        <w:spacing w:after="0" w:line="240" w:lineRule="auto"/>
        <w:ind w:left="0" w:hanging="357"/>
        <w:jc w:val="both"/>
        <w:rPr>
          <w:b/>
          <w:bCs/>
          <w:iCs/>
          <w:shd w:val="clear" w:color="auto" w:fill="E0E7FA"/>
        </w:rPr>
      </w:pPr>
      <w:r w:rsidRPr="00A16B3E">
        <w:rPr>
          <w:b/>
        </w:rPr>
        <w:t xml:space="preserve">На дифракционную решётку длиной </w:t>
      </w:r>
      <w:r w:rsidRPr="00A16B3E">
        <w:rPr>
          <w:b/>
          <w:i/>
          <w:sz w:val="28"/>
          <w:szCs w:val="28"/>
          <w:lang w:val="en-US"/>
        </w:rPr>
        <w:t>l</w:t>
      </w:r>
      <w:r>
        <w:rPr>
          <w:b/>
          <w:sz w:val="28"/>
          <w:szCs w:val="28"/>
          <w:vertAlign w:val="subscript"/>
        </w:rPr>
        <w:t>1</w:t>
      </w:r>
      <w:r>
        <w:rPr>
          <w:b/>
          <w:sz w:val="28"/>
          <w:szCs w:val="28"/>
        </w:rPr>
        <w:t xml:space="preserve">, </w:t>
      </w:r>
      <w:r>
        <w:rPr>
          <w:b/>
        </w:rPr>
        <w:t xml:space="preserve">содержащую </w:t>
      </w:r>
      <w:r>
        <w:rPr>
          <w:b/>
          <w:i/>
          <w:sz w:val="28"/>
          <w:szCs w:val="28"/>
          <w:lang w:val="en-US"/>
        </w:rPr>
        <w:t>N</w:t>
      </w:r>
      <w:r>
        <w:rPr>
          <w:b/>
          <w:sz w:val="28"/>
          <w:szCs w:val="28"/>
          <w:vertAlign w:val="subscript"/>
        </w:rPr>
        <w:t>1</w:t>
      </w:r>
      <w:r>
        <w:rPr>
          <w:b/>
        </w:rPr>
        <w:t xml:space="preserve"> штрихов, нормально к её поверхности падает монохроматический свет с длиной волны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λ</m:t>
        </m:r>
      </m:oMath>
      <w:r>
        <w:rPr>
          <w:b/>
          <w:sz w:val="28"/>
          <w:szCs w:val="28"/>
        </w:rPr>
        <w:t xml:space="preserve">. </w:t>
      </w:r>
      <w:r w:rsidRPr="00C561B5">
        <w:rPr>
          <w:b/>
        </w:rPr>
        <w:t>На экран, изготовленный из</w:t>
      </w:r>
      <w:r>
        <w:rPr>
          <w:b/>
          <w:sz w:val="28"/>
          <w:szCs w:val="28"/>
        </w:rPr>
        <w:t xml:space="preserve"> </w:t>
      </w:r>
      <w:r w:rsidRPr="008612C1">
        <w:rPr>
          <w:b/>
        </w:rPr>
        <w:t>диэлектрика</w:t>
      </w:r>
      <w:r>
        <w:rPr>
          <w:b/>
          <w:sz w:val="28"/>
          <w:szCs w:val="28"/>
        </w:rPr>
        <w:t xml:space="preserve">, </w:t>
      </w:r>
      <w:r>
        <w:rPr>
          <w:b/>
        </w:rPr>
        <w:t xml:space="preserve">находящийся от решётки на расстоянии </w:t>
      </w:r>
      <w:r>
        <w:rPr>
          <w:b/>
          <w:i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, </w:t>
      </w:r>
      <w:r w:rsidRPr="00ED2382">
        <w:rPr>
          <w:b/>
        </w:rPr>
        <w:t>с помощью линзы, расположенной вблизи решётки,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проецируется дифракционная картина, причём первый главный  максимум находится на расстоянии </w:t>
      </w:r>
      <w:r w:rsidRPr="00A16B3E">
        <w:rPr>
          <w:b/>
          <w:i/>
          <w:sz w:val="28"/>
          <w:szCs w:val="28"/>
          <w:lang w:val="en-US"/>
        </w:rPr>
        <w:t>l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</w:rPr>
        <w:t>от</w:t>
      </w:r>
      <w:proofErr w:type="gramEnd"/>
      <w:r>
        <w:rPr>
          <w:b/>
        </w:rPr>
        <w:t xml:space="preserve"> центрального (рис. 2). </w:t>
      </w:r>
    </w:p>
    <w:p w:rsidR="00152AD5" w:rsidRPr="00C561B5" w:rsidRDefault="00152AD5" w:rsidP="00152AD5">
      <w:pPr>
        <w:pStyle w:val="a3"/>
        <w:spacing w:after="0" w:line="240" w:lineRule="auto"/>
        <w:ind w:left="0"/>
        <w:jc w:val="both"/>
        <w:rPr>
          <w:b/>
          <w:bCs/>
          <w:iCs/>
          <w:shd w:val="clear" w:color="auto" w:fill="E0E7FA"/>
        </w:rPr>
      </w:pPr>
      <w:r w:rsidRPr="00C561B5">
        <w:rPr>
          <w:b/>
        </w:rPr>
        <w:t>Определить:</w:t>
      </w:r>
    </w:p>
    <w:p w:rsidR="00152AD5" w:rsidRDefault="00152AD5" w:rsidP="00152AD5">
      <w:pPr>
        <w:pStyle w:val="a3"/>
        <w:spacing w:after="0" w:line="240" w:lineRule="auto"/>
        <w:ind w:left="0"/>
        <w:jc w:val="both"/>
        <w:rPr>
          <w:b/>
        </w:rPr>
      </w:pPr>
      <w:r>
        <w:rPr>
          <w:b/>
        </w:rPr>
        <w:t>1)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ериод </w:t>
      </w:r>
      <w:r>
        <w:rPr>
          <w:b/>
          <w:i/>
          <w:sz w:val="28"/>
          <w:szCs w:val="28"/>
          <w:lang w:val="en-US"/>
        </w:rPr>
        <w:t>d</w:t>
      </w:r>
      <w:r>
        <w:rPr>
          <w:b/>
        </w:rPr>
        <w:t xml:space="preserve"> дифракционной решётки; число штрихов </w:t>
      </w:r>
      <w:r>
        <w:rPr>
          <w:b/>
          <w:i/>
          <w:sz w:val="28"/>
          <w:szCs w:val="28"/>
          <w:lang w:val="en-US"/>
        </w:rPr>
        <w:t>n</w:t>
      </w:r>
      <w:r>
        <w:rPr>
          <w:b/>
          <w:sz w:val="28"/>
          <w:szCs w:val="28"/>
          <w:vertAlign w:val="subscript"/>
        </w:rPr>
        <w:t>0</w:t>
      </w:r>
      <w:r>
        <w:rPr>
          <w:b/>
          <w:i/>
          <w:sz w:val="28"/>
          <w:szCs w:val="28"/>
        </w:rPr>
        <w:t xml:space="preserve"> </w:t>
      </w:r>
      <w:r>
        <w:rPr>
          <w:b/>
        </w:rPr>
        <w:t xml:space="preserve">на 1 </w:t>
      </w:r>
      <w:r>
        <w:rPr>
          <w:b/>
          <w:i/>
        </w:rPr>
        <w:t>мм</w:t>
      </w:r>
      <w:r>
        <w:rPr>
          <w:b/>
        </w:rPr>
        <w:t xml:space="preserve"> её длины;</w:t>
      </w:r>
    </w:p>
    <w:p w:rsidR="00152AD5" w:rsidRPr="005B57BE" w:rsidRDefault="00152AD5" w:rsidP="00152AD5">
      <w:pPr>
        <w:pStyle w:val="a3"/>
        <w:spacing w:after="0" w:line="240" w:lineRule="auto"/>
        <w:ind w:left="0"/>
        <w:jc w:val="both"/>
        <w:rPr>
          <w:b/>
        </w:rPr>
      </w:pPr>
      <w:r>
        <w:rPr>
          <w:b/>
        </w:rPr>
        <w:t>2)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н</w:t>
      </w:r>
      <w:proofErr w:type="gramEnd"/>
      <w:r>
        <w:rPr>
          <w:b/>
        </w:rPr>
        <w:t xml:space="preserve">аибольший порядок </w:t>
      </w:r>
      <w:proofErr w:type="spellStart"/>
      <w:r>
        <w:rPr>
          <w:b/>
          <w:i/>
          <w:sz w:val="28"/>
          <w:szCs w:val="28"/>
          <w:lang w:val="en-US"/>
        </w:rPr>
        <w:t>k</w:t>
      </w:r>
      <w:r>
        <w:rPr>
          <w:b/>
          <w:i/>
          <w:sz w:val="28"/>
          <w:szCs w:val="28"/>
          <w:vertAlign w:val="subscript"/>
          <w:lang w:val="en-US"/>
        </w:rPr>
        <w:t>max</w:t>
      </w:r>
      <w:proofErr w:type="spellEnd"/>
      <w:r w:rsidRPr="00E80EC5">
        <w:rPr>
          <w:b/>
          <w:i/>
          <w:sz w:val="28"/>
          <w:szCs w:val="28"/>
          <w:vertAlign w:val="subscript"/>
        </w:rPr>
        <w:t>.</w:t>
      </w:r>
      <w:r>
        <w:rPr>
          <w:b/>
        </w:rPr>
        <w:t xml:space="preserve"> спектра; общее число </w:t>
      </w:r>
      <w:r>
        <w:rPr>
          <w:b/>
          <w:i/>
          <w:sz w:val="28"/>
          <w:szCs w:val="28"/>
          <w:lang w:val="en-US"/>
        </w:rPr>
        <w:t>N</w:t>
      </w:r>
      <w:r w:rsidRPr="00313E4A">
        <w:rPr>
          <w:b/>
          <w:sz w:val="28"/>
          <w:szCs w:val="28"/>
          <w:vertAlign w:val="subscript"/>
        </w:rPr>
        <w:t xml:space="preserve"> </w:t>
      </w:r>
      <w:r>
        <w:rPr>
          <w:b/>
        </w:rPr>
        <w:t xml:space="preserve">главных максимумов, даваемых решёткой; угол дифракции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max</m:t>
            </m:r>
            <m:r>
              <m:rPr>
                <m:sty m:val="bi"/>
              </m:rPr>
              <w:rPr>
                <w:rFonts w:ascii="Cambria Math"/>
                <w:sz w:val="28"/>
                <w:szCs w:val="28"/>
              </w:rPr>
              <m:t>.</m:t>
            </m:r>
          </m:sub>
        </m:sSub>
      </m:oMath>
      <w:r w:rsidRPr="008612C1">
        <w:rPr>
          <w:b/>
          <w:sz w:val="28"/>
          <w:szCs w:val="28"/>
        </w:rPr>
        <w:t xml:space="preserve">, </w:t>
      </w:r>
      <w:r>
        <w:rPr>
          <w:b/>
        </w:rPr>
        <w:t xml:space="preserve">соответствующий последнему максимуму; </w:t>
      </w:r>
    </w:p>
    <w:p w:rsidR="00152AD5" w:rsidRPr="007E1F29" w:rsidRDefault="00152AD5" w:rsidP="00152AD5">
      <w:pPr>
        <w:pStyle w:val="a3"/>
        <w:spacing w:after="0" w:line="240" w:lineRule="auto"/>
        <w:ind w:left="0"/>
        <w:jc w:val="both"/>
        <w:rPr>
          <w:rFonts w:ascii="Verdana" w:hAnsi="Verdana"/>
          <w:i/>
          <w:iCs/>
          <w:shd w:val="clear" w:color="auto" w:fill="E0E7FA"/>
        </w:rPr>
      </w:pPr>
      <w:r>
        <w:rPr>
          <w:b/>
        </w:rPr>
        <w:t>3)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м</w:t>
      </w:r>
      <w:proofErr w:type="gramEnd"/>
      <w:r>
        <w:rPr>
          <w:b/>
        </w:rPr>
        <w:t xml:space="preserve">аксимальный угол дифракции </w:t>
      </w:r>
      <m:oMath>
        <m:sSubSup>
          <m:sSub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max</m:t>
            </m:r>
            <m:r>
              <m:rPr>
                <m:sty m:val="bi"/>
              </m:rPr>
              <w:rPr>
                <w:rFonts w:ascii="Cambria Math"/>
                <w:sz w:val="28"/>
                <w:szCs w:val="28"/>
              </w:rPr>
              <m:t>.</m:t>
            </m:r>
          </m:sub>
          <m:sup>
            <m:r>
              <m:rPr>
                <m:sty m:val="bi"/>
              </m:rPr>
              <w:rPr>
                <w:rFonts w:ascii="Cambria Math"/>
                <w:sz w:val="28"/>
                <w:szCs w:val="28"/>
              </w:rPr>
              <m:t>'</m:t>
            </m:r>
          </m:sup>
        </m:sSubSup>
      </m:oMath>
      <w:r w:rsidRPr="00ED2382">
        <w:rPr>
          <w:b/>
          <w:sz w:val="28"/>
          <w:szCs w:val="28"/>
        </w:rPr>
        <w:t xml:space="preserve"> </w:t>
      </w:r>
      <w:r>
        <w:rPr>
          <w:b/>
        </w:rPr>
        <w:t xml:space="preserve">в случае, если свет падает под углом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ϑ</m:t>
        </m:r>
      </m:oMath>
      <w:r>
        <w:rPr>
          <w:b/>
          <w:sz w:val="28"/>
          <w:szCs w:val="28"/>
        </w:rPr>
        <w:t xml:space="preserve"> </w:t>
      </w:r>
      <w:r>
        <w:rPr>
          <w:b/>
        </w:rPr>
        <w:t>к её нормали (рис. 41);</w:t>
      </w:r>
    </w:p>
    <w:p w:rsidR="00152AD5" w:rsidRPr="00CE2770" w:rsidRDefault="00152AD5" w:rsidP="00152AD5">
      <w:pPr>
        <w:pStyle w:val="a3"/>
        <w:spacing w:after="0" w:line="240" w:lineRule="auto"/>
        <w:ind w:left="0"/>
        <w:jc w:val="both"/>
        <w:rPr>
          <w:b/>
        </w:rPr>
      </w:pPr>
      <w:r>
        <w:rPr>
          <w:b/>
        </w:rPr>
        <w:t>4)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м</w:t>
      </w:r>
      <w:proofErr w:type="gramEnd"/>
      <w:r>
        <w:rPr>
          <w:b/>
        </w:rPr>
        <w:t xml:space="preserve">аксимальную разрешающую способность </w:t>
      </w:r>
      <w:proofErr w:type="spellStart"/>
      <w:r>
        <w:rPr>
          <w:b/>
          <w:i/>
          <w:sz w:val="28"/>
          <w:szCs w:val="28"/>
          <w:lang w:val="en-US"/>
        </w:rPr>
        <w:t>R</w:t>
      </w:r>
      <w:r>
        <w:rPr>
          <w:b/>
          <w:i/>
          <w:sz w:val="28"/>
          <w:szCs w:val="28"/>
          <w:vertAlign w:val="subscript"/>
          <w:lang w:val="en-US"/>
        </w:rPr>
        <w:t>max</w:t>
      </w:r>
      <w:proofErr w:type="spellEnd"/>
      <w:r w:rsidRPr="000C3148">
        <w:rPr>
          <w:b/>
          <w:i/>
          <w:sz w:val="28"/>
          <w:szCs w:val="28"/>
          <w:vertAlign w:val="subscript"/>
        </w:rPr>
        <w:t>.</w:t>
      </w:r>
      <w:r w:rsidRPr="000C3148">
        <w:rPr>
          <w:b/>
          <w:sz w:val="28"/>
          <w:szCs w:val="28"/>
        </w:rPr>
        <w:t xml:space="preserve"> </w:t>
      </w:r>
      <w:r>
        <w:rPr>
          <w:b/>
        </w:rPr>
        <w:t xml:space="preserve">дифракционной решётки;  разность длин волн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δλ</m:t>
        </m:r>
      </m:oMath>
      <w:r w:rsidRPr="00E80EC5">
        <w:rPr>
          <w:b/>
          <w:sz w:val="28"/>
          <w:szCs w:val="28"/>
        </w:rPr>
        <w:t xml:space="preserve">, </w:t>
      </w:r>
      <w:r>
        <w:rPr>
          <w:b/>
        </w:rPr>
        <w:t xml:space="preserve">разрешаемую этой решёткой в спектре второго порядка; её  угловую дисперсию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φ</m:t>
            </m:r>
          </m:sub>
        </m:sSub>
      </m:oMath>
      <w:r>
        <w:rPr>
          <w:b/>
          <w:sz w:val="28"/>
          <w:szCs w:val="28"/>
        </w:rPr>
        <w:t xml:space="preserve"> </w:t>
      </w:r>
      <w:r>
        <w:rPr>
          <w:b/>
        </w:rPr>
        <w:t xml:space="preserve">для наибольшего порядка </w:t>
      </w:r>
      <w:proofErr w:type="spellStart"/>
      <w:r>
        <w:rPr>
          <w:b/>
          <w:i/>
          <w:sz w:val="28"/>
          <w:szCs w:val="28"/>
          <w:lang w:val="en-US"/>
        </w:rPr>
        <w:t>k</w:t>
      </w:r>
      <w:r>
        <w:rPr>
          <w:b/>
          <w:i/>
          <w:sz w:val="28"/>
          <w:szCs w:val="28"/>
          <w:vertAlign w:val="subscript"/>
          <w:lang w:val="en-US"/>
        </w:rPr>
        <w:t>max</w:t>
      </w:r>
      <w:proofErr w:type="spellEnd"/>
      <w:r w:rsidRPr="00E80EC5">
        <w:rPr>
          <w:b/>
          <w:i/>
          <w:sz w:val="28"/>
          <w:szCs w:val="28"/>
          <w:vertAlign w:val="subscript"/>
        </w:rPr>
        <w:t>.</w:t>
      </w:r>
      <w:r>
        <w:rPr>
          <w:b/>
        </w:rPr>
        <w:t xml:space="preserve">спектра и </w:t>
      </w:r>
      <w:proofErr w:type="spellStart"/>
      <w:r>
        <w:rPr>
          <w:b/>
        </w:rPr>
        <w:t>угола</w:t>
      </w:r>
      <w:proofErr w:type="spellEnd"/>
      <w:r>
        <w:rPr>
          <w:b/>
        </w:rPr>
        <w:t xml:space="preserve"> дифракции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max</m:t>
            </m:r>
            <m:r>
              <m:rPr>
                <m:sty m:val="bi"/>
              </m:rPr>
              <w:rPr>
                <w:rFonts w:ascii="Cambria Math"/>
                <w:sz w:val="28"/>
                <w:szCs w:val="28"/>
              </w:rPr>
              <m:t>.</m:t>
            </m:r>
          </m:sub>
        </m:sSub>
      </m:oMath>
      <w:r>
        <w:rPr>
          <w:b/>
          <w:sz w:val="28"/>
          <w:szCs w:val="28"/>
        </w:rPr>
        <w:t>;</w:t>
      </w:r>
    </w:p>
    <w:p w:rsidR="00152AD5" w:rsidRPr="00D666A6" w:rsidRDefault="00152AD5" w:rsidP="00152AD5">
      <w:pPr>
        <w:pStyle w:val="a3"/>
        <w:spacing w:after="0" w:line="240" w:lineRule="auto"/>
        <w:ind w:left="0"/>
        <w:jc w:val="both"/>
        <w:rPr>
          <w:b/>
        </w:rPr>
      </w:pPr>
      <w:r>
        <w:rPr>
          <w:b/>
        </w:rPr>
        <w:t>5)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оказатель преломления диэлектрика </w:t>
      </w:r>
      <w:r>
        <w:rPr>
          <w:b/>
          <w:i/>
          <w:sz w:val="28"/>
          <w:szCs w:val="28"/>
          <w:lang w:val="en-US"/>
        </w:rPr>
        <w:t>n</w:t>
      </w:r>
      <w:r>
        <w:rPr>
          <w:b/>
          <w:sz w:val="28"/>
          <w:szCs w:val="28"/>
        </w:rPr>
        <w:t xml:space="preserve">, </w:t>
      </w:r>
      <w:r>
        <w:rPr>
          <w:b/>
        </w:rPr>
        <w:t xml:space="preserve">если отражённый от него под углом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max</m:t>
            </m:r>
            <m:r>
              <m:rPr>
                <m:sty m:val="bi"/>
              </m:rPr>
              <w:rPr>
                <w:rFonts w:ascii="Cambria Math"/>
                <w:sz w:val="28"/>
                <w:szCs w:val="28"/>
              </w:rPr>
              <m:t>.</m:t>
            </m:r>
          </m:sub>
        </m:sSub>
        <m:r>
          <m:rPr>
            <m:sty m:val="bi"/>
          </m:rPr>
          <w:rPr>
            <w:rFonts w:ascii="Cambria Math"/>
            <w:sz w:val="28"/>
            <w:szCs w:val="28"/>
          </w:rPr>
          <m:t xml:space="preserve"> </m:t>
        </m:r>
      </m:oMath>
      <w:r>
        <w:rPr>
          <w:b/>
        </w:rPr>
        <w:t>луч полностью поляризован.</w:t>
      </w:r>
    </w:p>
    <w:p w:rsidR="00152AD5" w:rsidRPr="00D666A6" w:rsidRDefault="00152AD5" w:rsidP="00152AD5">
      <w:pPr>
        <w:pStyle w:val="a3"/>
        <w:spacing w:after="0" w:line="240" w:lineRule="auto"/>
        <w:ind w:left="0"/>
        <w:jc w:val="both"/>
        <w:rPr>
          <w:b/>
        </w:rPr>
      </w:pPr>
    </w:p>
    <w:p w:rsidR="00152AD5" w:rsidRPr="00D666A6" w:rsidRDefault="00152AD5" w:rsidP="00152AD5">
      <w:pPr>
        <w:pStyle w:val="a3"/>
        <w:spacing w:line="240" w:lineRule="auto"/>
        <w:ind w:left="709" w:right="227"/>
        <w:rPr>
          <w:b/>
        </w:rPr>
      </w:pPr>
    </w:p>
    <w:p w:rsidR="00152AD5" w:rsidRPr="00D666A6" w:rsidRDefault="00152AD5" w:rsidP="00152AD5">
      <w:pPr>
        <w:pStyle w:val="a3"/>
        <w:spacing w:line="240" w:lineRule="auto"/>
        <w:ind w:left="709" w:right="227"/>
        <w:rPr>
          <w:b/>
        </w:rPr>
      </w:pPr>
      <w:r w:rsidRPr="00201F9A">
        <w:rPr>
          <w:b/>
          <w:noProof/>
        </w:rPr>
        <w:drawing>
          <wp:inline distT="0" distB="0" distL="0" distR="0">
            <wp:extent cx="2457450" cy="2200268"/>
            <wp:effectExtent l="19050" t="0" r="0" b="0"/>
            <wp:docPr id="1" name="Рисунок 10" descr="https://im3-tub-ru.yandex.net/i?id=eacfe81451f34ea3eb3a9cde73999ab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3-tub-ru.yandex.net/i?id=eacfe81451f34ea3eb3a9cde73999ab5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200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AD5" w:rsidRDefault="00152AD5" w:rsidP="00152AD5">
      <w:pPr>
        <w:pStyle w:val="a3"/>
      </w:pPr>
      <w:r>
        <w:t>Рис. 2.</w:t>
      </w:r>
    </w:p>
    <w:p w:rsidR="00152AD5" w:rsidRPr="001669C8" w:rsidRDefault="00152AD5" w:rsidP="00152AD5">
      <w:pPr>
        <w:pStyle w:val="a3"/>
      </w:pPr>
      <w:r w:rsidRPr="00404AD4">
        <w:t>Числовые значения параметров задачи</w:t>
      </w:r>
    </w:p>
    <w:tbl>
      <w:tblPr>
        <w:tblW w:w="1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636"/>
      </w:tblGrid>
      <w:tr w:rsidR="00152AD5" w:rsidTr="00461648">
        <w:trPr>
          <w:trHeight w:val="591"/>
        </w:trPr>
        <w:tc>
          <w:tcPr>
            <w:tcW w:w="1242" w:type="dxa"/>
            <w:vAlign w:val="center"/>
          </w:tcPr>
          <w:p w:rsidR="00152AD5" w:rsidRPr="00C04AD7" w:rsidRDefault="00152AD5" w:rsidP="00461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AD7">
              <w:rPr>
                <w:rFonts w:ascii="Times New Roman" w:hAnsi="Times New Roman" w:cs="Times New Roman"/>
              </w:rPr>
              <w:t>№</w:t>
            </w:r>
          </w:p>
          <w:p w:rsidR="00152AD5" w:rsidRPr="00C04AD7" w:rsidRDefault="00152AD5" w:rsidP="00461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AD7">
              <w:rPr>
                <w:rFonts w:ascii="Times New Roman" w:hAnsi="Times New Roman" w:cs="Times New Roman"/>
              </w:rPr>
              <w:t>варианта</w:t>
            </w:r>
          </w:p>
        </w:tc>
        <w:tc>
          <w:tcPr>
            <w:tcW w:w="636" w:type="dxa"/>
            <w:vAlign w:val="center"/>
          </w:tcPr>
          <w:p w:rsidR="00152AD5" w:rsidRPr="00C04AD7" w:rsidRDefault="00152AD5" w:rsidP="00461648">
            <w:pPr>
              <w:jc w:val="center"/>
              <w:rPr>
                <w:rFonts w:ascii="Times New Roman" w:hAnsi="Times New Roman" w:cs="Times New Roman"/>
              </w:rPr>
            </w:pPr>
            <w:r w:rsidRPr="00C04AD7">
              <w:rPr>
                <w:rFonts w:ascii="Times New Roman" w:hAnsi="Times New Roman" w:cs="Times New Roman"/>
              </w:rPr>
              <w:t>8</w:t>
            </w:r>
          </w:p>
        </w:tc>
      </w:tr>
      <w:tr w:rsidR="00152AD5" w:rsidTr="00461648">
        <w:trPr>
          <w:trHeight w:val="361"/>
        </w:trPr>
        <w:tc>
          <w:tcPr>
            <w:tcW w:w="1242" w:type="dxa"/>
            <w:vAlign w:val="center"/>
          </w:tcPr>
          <w:p w:rsidR="00152AD5" w:rsidRPr="00C04AD7" w:rsidRDefault="00152AD5" w:rsidP="00461648">
            <w:pPr>
              <w:spacing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AD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  <w:r w:rsidRPr="00C04A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1, </w:t>
            </w:r>
            <w:r w:rsidRPr="00C04AD7">
              <w:rPr>
                <w:rFonts w:ascii="Times New Roman" w:hAnsi="Times New Roman" w:cs="Times New Roman"/>
                <w:i/>
                <w:sz w:val="24"/>
                <w:szCs w:val="24"/>
              </w:rPr>
              <w:t>мм</w:t>
            </w:r>
          </w:p>
        </w:tc>
        <w:tc>
          <w:tcPr>
            <w:tcW w:w="636" w:type="dxa"/>
            <w:vAlign w:val="center"/>
          </w:tcPr>
          <w:p w:rsidR="00152AD5" w:rsidRPr="00C04AD7" w:rsidRDefault="00152AD5" w:rsidP="004616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4AD7">
              <w:rPr>
                <w:rFonts w:ascii="Times New Roman" w:hAnsi="Times New Roman" w:cs="Times New Roman"/>
                <w:lang w:val="en-US"/>
              </w:rPr>
              <w:t>50</w:t>
            </w:r>
          </w:p>
        </w:tc>
      </w:tr>
      <w:tr w:rsidR="00152AD5" w:rsidRPr="00A72EAB" w:rsidTr="00461648">
        <w:trPr>
          <w:trHeight w:val="361"/>
        </w:trPr>
        <w:tc>
          <w:tcPr>
            <w:tcW w:w="1242" w:type="dxa"/>
            <w:vAlign w:val="center"/>
          </w:tcPr>
          <w:p w:rsidR="00152AD5" w:rsidRPr="00C04AD7" w:rsidRDefault="00152AD5" w:rsidP="0046164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04AD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C04A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C04AD7">
              <w:rPr>
                <w:rFonts w:ascii="Times New Roman" w:hAnsi="Times New Roman" w:cs="Times New Roman"/>
                <w:sz w:val="24"/>
                <w:szCs w:val="24"/>
              </w:rPr>
              <w:t>·10</w:t>
            </w:r>
            <w:r w:rsidRPr="00C04A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36" w:type="dxa"/>
            <w:vAlign w:val="center"/>
          </w:tcPr>
          <w:p w:rsidR="00152AD5" w:rsidRPr="00C04AD7" w:rsidRDefault="00152AD5" w:rsidP="00461648">
            <w:pPr>
              <w:jc w:val="center"/>
              <w:rPr>
                <w:rFonts w:ascii="Times New Roman" w:hAnsi="Times New Roman" w:cs="Times New Roman"/>
              </w:rPr>
            </w:pPr>
            <w:r w:rsidRPr="00C04AD7">
              <w:rPr>
                <w:rFonts w:ascii="Times New Roman" w:hAnsi="Times New Roman" w:cs="Times New Roman"/>
              </w:rPr>
              <w:t>5</w:t>
            </w:r>
          </w:p>
        </w:tc>
      </w:tr>
      <w:tr w:rsidR="00152AD5" w:rsidRPr="00A72EAB" w:rsidTr="00461648">
        <w:trPr>
          <w:trHeight w:val="361"/>
        </w:trPr>
        <w:tc>
          <w:tcPr>
            <w:tcW w:w="1242" w:type="dxa"/>
            <w:vAlign w:val="center"/>
          </w:tcPr>
          <w:p w:rsidR="00152AD5" w:rsidRPr="00C04AD7" w:rsidRDefault="00152AD5" w:rsidP="00461648">
            <w:pPr>
              <w:spacing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λ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, </m:t>
              </m:r>
            </m:oMath>
            <w:r w:rsidRPr="00C04AD7">
              <w:rPr>
                <w:rFonts w:ascii="Times New Roman" w:hAnsi="Times New Roman" w:cs="Times New Roman"/>
                <w:i/>
                <w:sz w:val="24"/>
                <w:szCs w:val="24"/>
              </w:rPr>
              <w:t>нм</w:t>
            </w:r>
          </w:p>
        </w:tc>
        <w:tc>
          <w:tcPr>
            <w:tcW w:w="636" w:type="dxa"/>
            <w:vAlign w:val="center"/>
          </w:tcPr>
          <w:p w:rsidR="00152AD5" w:rsidRPr="00C04AD7" w:rsidRDefault="00152AD5" w:rsidP="00461648">
            <w:pPr>
              <w:jc w:val="center"/>
              <w:rPr>
                <w:rFonts w:ascii="Times New Roman" w:hAnsi="Times New Roman" w:cs="Times New Roman"/>
              </w:rPr>
            </w:pPr>
            <w:r w:rsidRPr="00C04AD7">
              <w:rPr>
                <w:rFonts w:ascii="Times New Roman" w:hAnsi="Times New Roman" w:cs="Times New Roman"/>
              </w:rPr>
              <w:t>450</w:t>
            </w:r>
          </w:p>
        </w:tc>
      </w:tr>
      <w:tr w:rsidR="00152AD5" w:rsidRPr="00A72EAB" w:rsidTr="00461648">
        <w:trPr>
          <w:trHeight w:val="361"/>
        </w:trPr>
        <w:tc>
          <w:tcPr>
            <w:tcW w:w="1242" w:type="dxa"/>
            <w:vAlign w:val="center"/>
          </w:tcPr>
          <w:p w:rsidR="00152AD5" w:rsidRPr="00C04AD7" w:rsidRDefault="00152AD5" w:rsidP="00461648">
            <w:pPr>
              <w:spacing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AD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  <w:r w:rsidRPr="00C04A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4AD7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</w:p>
        </w:tc>
        <w:tc>
          <w:tcPr>
            <w:tcW w:w="636" w:type="dxa"/>
            <w:vAlign w:val="center"/>
          </w:tcPr>
          <w:p w:rsidR="00152AD5" w:rsidRPr="00C04AD7" w:rsidRDefault="00152AD5" w:rsidP="00461648">
            <w:pPr>
              <w:jc w:val="center"/>
              <w:rPr>
                <w:rFonts w:ascii="Times New Roman" w:hAnsi="Times New Roman" w:cs="Times New Roman"/>
              </w:rPr>
            </w:pPr>
            <w:r w:rsidRPr="00C04AD7">
              <w:rPr>
                <w:rFonts w:ascii="Times New Roman" w:hAnsi="Times New Roman" w:cs="Times New Roman"/>
              </w:rPr>
              <w:t>0,35</w:t>
            </w:r>
          </w:p>
        </w:tc>
      </w:tr>
      <w:tr w:rsidR="00152AD5" w:rsidRPr="00A72EAB" w:rsidTr="00461648">
        <w:trPr>
          <w:trHeight w:val="361"/>
        </w:trPr>
        <w:tc>
          <w:tcPr>
            <w:tcW w:w="1242" w:type="dxa"/>
            <w:vAlign w:val="center"/>
          </w:tcPr>
          <w:p w:rsidR="00152AD5" w:rsidRPr="00C04AD7" w:rsidRDefault="00152AD5" w:rsidP="00461648">
            <w:pPr>
              <w:spacing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AD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  <w:r w:rsidRPr="00C04AD7">
              <w:rPr>
                <w:rFonts w:ascii="Times New Roman" w:hAnsi="Times New Roman" w:cs="Times New Roman"/>
                <w:i/>
                <w:sz w:val="24"/>
                <w:szCs w:val="24"/>
              </w:rPr>
              <w:t>, м</w:t>
            </w:r>
          </w:p>
        </w:tc>
        <w:tc>
          <w:tcPr>
            <w:tcW w:w="636" w:type="dxa"/>
            <w:vAlign w:val="center"/>
          </w:tcPr>
          <w:p w:rsidR="00152AD5" w:rsidRPr="00C04AD7" w:rsidRDefault="00152AD5" w:rsidP="00461648">
            <w:pPr>
              <w:jc w:val="center"/>
              <w:rPr>
                <w:rFonts w:ascii="Times New Roman" w:hAnsi="Times New Roman" w:cs="Times New Roman"/>
              </w:rPr>
            </w:pPr>
            <w:r w:rsidRPr="00C04AD7">
              <w:rPr>
                <w:rFonts w:ascii="Times New Roman" w:hAnsi="Times New Roman" w:cs="Times New Roman"/>
              </w:rPr>
              <w:t>0,05</w:t>
            </w:r>
          </w:p>
        </w:tc>
      </w:tr>
      <w:tr w:rsidR="00152AD5" w:rsidRPr="00A72EAB" w:rsidTr="00461648">
        <w:trPr>
          <w:trHeight w:val="361"/>
        </w:trPr>
        <w:tc>
          <w:tcPr>
            <w:tcW w:w="1242" w:type="dxa"/>
            <w:vAlign w:val="center"/>
          </w:tcPr>
          <w:p w:rsidR="00152AD5" w:rsidRPr="00C04AD7" w:rsidRDefault="00152AD5" w:rsidP="00461648">
            <w:pPr>
              <w:spacing w:after="12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ϑ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636" w:type="dxa"/>
            <w:vAlign w:val="center"/>
          </w:tcPr>
          <w:p w:rsidR="00152AD5" w:rsidRPr="00C04AD7" w:rsidRDefault="00152AD5" w:rsidP="00461648">
            <w:pPr>
              <w:jc w:val="center"/>
              <w:rPr>
                <w:rFonts w:ascii="Times New Roman" w:hAnsi="Times New Roman" w:cs="Times New Roman"/>
              </w:rPr>
            </w:pPr>
            <w:r w:rsidRPr="00C04AD7">
              <w:rPr>
                <w:rFonts w:ascii="Times New Roman" w:hAnsi="Times New Roman" w:cs="Times New Roman"/>
              </w:rPr>
              <w:t>0</w:t>
            </w:r>
          </w:p>
        </w:tc>
      </w:tr>
    </w:tbl>
    <w:p w:rsidR="00152AD5" w:rsidRDefault="00152AD5" w:rsidP="00152AD5"/>
    <w:p w:rsidR="00B916EE" w:rsidRDefault="00B916EE"/>
    <w:sectPr w:rsidR="00B916EE" w:rsidSect="00B91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C459C"/>
    <w:multiLevelType w:val="hybridMultilevel"/>
    <w:tmpl w:val="17A6824E"/>
    <w:lvl w:ilvl="0" w:tplc="49DCC95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152AD5"/>
    <w:rsid w:val="00152AD5"/>
    <w:rsid w:val="00B91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AD5"/>
    <w:pPr>
      <w:tabs>
        <w:tab w:val="center" w:pos="5037"/>
      </w:tabs>
      <w:spacing w:after="120" w:line="360" w:lineRule="auto"/>
      <w:ind w:left="357"/>
      <w:contextualSpacing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2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2020-11-19T02:45:00Z</dcterms:created>
  <dcterms:modified xsi:type="dcterms:W3CDTF">2020-11-19T02:45:00Z</dcterms:modified>
</cp:coreProperties>
</file>