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CD" w:rsidRDefault="00063BCD" w:rsidP="00063BCD">
      <w:pPr>
        <w:rPr>
          <w:sz w:val="28"/>
          <w:szCs w:val="28"/>
        </w:rPr>
      </w:pPr>
      <w:r w:rsidRPr="0062529B">
        <w:rPr>
          <w:sz w:val="28"/>
          <w:szCs w:val="28"/>
        </w:rPr>
        <w:t xml:space="preserve">Темы </w:t>
      </w:r>
      <w:r w:rsidR="00CB63DD" w:rsidRPr="0062529B">
        <w:rPr>
          <w:sz w:val="28"/>
          <w:szCs w:val="28"/>
        </w:rPr>
        <w:t>контрольных работ</w:t>
      </w:r>
      <w:r w:rsidRPr="0062529B">
        <w:rPr>
          <w:sz w:val="28"/>
          <w:szCs w:val="28"/>
        </w:rPr>
        <w:t>:</w:t>
      </w:r>
    </w:p>
    <w:p w:rsidR="00DB0AFB" w:rsidRDefault="00DB0AFB" w:rsidP="00063BCD">
      <w:pPr>
        <w:rPr>
          <w:sz w:val="28"/>
          <w:szCs w:val="28"/>
        </w:rPr>
      </w:pPr>
      <w:r>
        <w:rPr>
          <w:sz w:val="28"/>
          <w:szCs w:val="28"/>
        </w:rPr>
        <w:t>Варианты.</w:t>
      </w:r>
    </w:p>
    <w:p w:rsidR="00DB0AFB" w:rsidRDefault="00DB0AFB" w:rsidP="00063BCD">
      <w:pPr>
        <w:rPr>
          <w:sz w:val="28"/>
          <w:szCs w:val="28"/>
        </w:rPr>
      </w:pPr>
    </w:p>
    <w:p w:rsidR="00DB0AFB" w:rsidRPr="00F0097C" w:rsidRDefault="00DB0AFB" w:rsidP="00DB0AFB">
      <w:r>
        <w:t>1.</w:t>
      </w:r>
      <w:r w:rsidRPr="00F0097C">
        <w:t xml:space="preserve"> Классификация радиолокационного, радионавигационного и радиосвязного оборудования воздушных судов.</w:t>
      </w:r>
    </w:p>
    <w:p w:rsidR="00DB0AFB" w:rsidRPr="00F0097C" w:rsidRDefault="00DB0AFB" w:rsidP="00DB0AFB">
      <w:r>
        <w:t>2.</w:t>
      </w:r>
      <w:r w:rsidRPr="00F0097C">
        <w:t xml:space="preserve"> Стенды технического диагностирования и ремонта радионавигационного, радиолокационного и радиосвязного оборудования. Назначение и решаемые задачи.</w:t>
      </w:r>
    </w:p>
    <w:p w:rsidR="00DB0AFB" w:rsidRPr="00F0097C" w:rsidRDefault="00DB0AFB" w:rsidP="00DB0AFB">
      <w:r>
        <w:t>3.</w:t>
      </w:r>
      <w:r w:rsidRPr="00F0097C">
        <w:t xml:space="preserve"> Контрольно-проверочная аппаратура, применяемая при техническом обслуживании радиолокационного, радионавигационного и радиосвязного оборудования воздушных судов.</w:t>
      </w:r>
    </w:p>
    <w:p w:rsidR="00DB0AFB" w:rsidRPr="00F0097C" w:rsidRDefault="00DB0AFB" w:rsidP="00DB0AFB">
      <w:r>
        <w:t>4.</w:t>
      </w:r>
      <w:r w:rsidRPr="00F0097C">
        <w:t xml:space="preserve"> Системы электроснабжения воздушных судов. </w:t>
      </w:r>
    </w:p>
    <w:p w:rsidR="00DB0AFB" w:rsidRPr="00F0097C" w:rsidRDefault="00DB0AFB" w:rsidP="00DB0AFB">
      <w:r>
        <w:t>5.</w:t>
      </w:r>
      <w:r w:rsidRPr="00F0097C">
        <w:t>Порядок определения: сопротивления изоляции высокочастотного фидера, сопротивления металлизации. Требования, предъявляемые к сопротивлениям.</w:t>
      </w:r>
    </w:p>
    <w:p w:rsidR="00DB0AFB" w:rsidRPr="00F0097C" w:rsidRDefault="00DB0AFB" w:rsidP="00DB0AFB">
      <w:r>
        <w:t>6.</w:t>
      </w:r>
      <w:r w:rsidRPr="00F0097C">
        <w:t xml:space="preserve"> Порядок определения обрыва провода или короткого замыкания между двумя проводами на самолете.</w:t>
      </w:r>
    </w:p>
    <w:p w:rsidR="00DB0AFB" w:rsidRPr="00F0097C" w:rsidRDefault="00DB0AFB" w:rsidP="00DB0AFB">
      <w:r>
        <w:t>7.</w:t>
      </w:r>
      <w:r w:rsidRPr="00F0097C">
        <w:t xml:space="preserve"> Порядок осмотра антенн и блоков радиоэлектронного оборудования при техническом обслуживании. Требования, предъявляемые к ним.</w:t>
      </w:r>
    </w:p>
    <w:p w:rsidR="00DB0AFB" w:rsidRDefault="00DB0AFB" w:rsidP="00DB0AFB">
      <w:r>
        <w:t>8.</w:t>
      </w:r>
      <w:r w:rsidRPr="00F0097C">
        <w:t xml:space="preserve"> Порядок проведения демонтажно-монтажных работ при техническом обслуживании воздушного судна. </w:t>
      </w:r>
    </w:p>
    <w:p w:rsidR="00DB0AFB" w:rsidRPr="00F0097C" w:rsidRDefault="00DB0AFB" w:rsidP="00DB0AFB">
      <w:r>
        <w:t>9.</w:t>
      </w:r>
      <w:r w:rsidRPr="00F0097C">
        <w:t>Требования, предъявляемые к инструменту, приспособлениям, используемым при техническом обслуживании.</w:t>
      </w:r>
    </w:p>
    <w:p w:rsidR="00B73DF7" w:rsidRDefault="00DB0AFB" w:rsidP="00DB0AFB">
      <w:pPr>
        <w:rPr>
          <w:sz w:val="28"/>
          <w:szCs w:val="28"/>
        </w:rPr>
      </w:pPr>
      <w:r>
        <w:t>10.</w:t>
      </w:r>
      <w:r w:rsidRPr="00F0097C">
        <w:t>Средства и методы защиты от излучений.</w:t>
      </w:r>
    </w:p>
    <w:sectPr w:rsidR="00B73DF7" w:rsidSect="0044602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BEA"/>
    <w:multiLevelType w:val="hybridMultilevel"/>
    <w:tmpl w:val="5AB6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0CC8"/>
    <w:multiLevelType w:val="hybridMultilevel"/>
    <w:tmpl w:val="46B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45"/>
    <w:rsid w:val="00026864"/>
    <w:rsid w:val="00036D3A"/>
    <w:rsid w:val="0005454C"/>
    <w:rsid w:val="00063BCD"/>
    <w:rsid w:val="0018576E"/>
    <w:rsid w:val="00271585"/>
    <w:rsid w:val="00327443"/>
    <w:rsid w:val="00361D17"/>
    <w:rsid w:val="003917BB"/>
    <w:rsid w:val="003F3086"/>
    <w:rsid w:val="00446026"/>
    <w:rsid w:val="004711A1"/>
    <w:rsid w:val="004961F9"/>
    <w:rsid w:val="004B2500"/>
    <w:rsid w:val="004C544C"/>
    <w:rsid w:val="00532CB8"/>
    <w:rsid w:val="00581B45"/>
    <w:rsid w:val="00615E3F"/>
    <w:rsid w:val="0062529B"/>
    <w:rsid w:val="006879D6"/>
    <w:rsid w:val="006A1C03"/>
    <w:rsid w:val="00767898"/>
    <w:rsid w:val="00814D98"/>
    <w:rsid w:val="00870264"/>
    <w:rsid w:val="008F2426"/>
    <w:rsid w:val="00A81806"/>
    <w:rsid w:val="00B73DF7"/>
    <w:rsid w:val="00B95D40"/>
    <w:rsid w:val="00BA056B"/>
    <w:rsid w:val="00CB63DD"/>
    <w:rsid w:val="00D81AB1"/>
    <w:rsid w:val="00DB0AFB"/>
    <w:rsid w:val="00E51D40"/>
    <w:rsid w:val="00E7521A"/>
    <w:rsid w:val="00E960BC"/>
    <w:rsid w:val="00EC4427"/>
    <w:rsid w:val="00E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B4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81B4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81B4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81B4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581B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EC4427"/>
    <w:pPr>
      <w:spacing w:before="100" w:beforeAutospacing="1" w:after="100" w:afterAutospacing="1"/>
    </w:pPr>
  </w:style>
  <w:style w:type="paragraph" w:customStyle="1" w:styleId="Heading">
    <w:name w:val="Heading"/>
    <w:rsid w:val="0044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4B2500"/>
    <w:pPr>
      <w:spacing w:after="120" w:line="480" w:lineRule="auto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4B25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f3f3f3f3f3f3f">
    <w:name w:val="О3fб3fы3fч3fн3fы3fй3f"/>
    <w:rsid w:val="004B2500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63BC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CB63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3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B63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CB63DD"/>
    <w:pPr>
      <w:keepNext/>
      <w:jc w:val="center"/>
    </w:pPr>
    <w:rPr>
      <w:rFonts w:ascii="Arial" w:hAnsi="Arial"/>
      <w:b/>
      <w:color w:val="000000"/>
      <w:sz w:val="16"/>
      <w:szCs w:val="20"/>
    </w:rPr>
  </w:style>
  <w:style w:type="paragraph" w:customStyle="1" w:styleId="23">
    <w:name w:val="заголовок 2"/>
    <w:basedOn w:val="a"/>
    <w:next w:val="a"/>
    <w:rsid w:val="00CB63DD"/>
    <w:pPr>
      <w:keepNext/>
      <w:jc w:val="center"/>
    </w:pPr>
    <w:rPr>
      <w:rFonts w:ascii="Arial" w:hAnsi="Arial"/>
      <w:b/>
      <w:color w:val="000000"/>
      <w:sz w:val="16"/>
      <w:szCs w:val="20"/>
    </w:rPr>
  </w:style>
  <w:style w:type="paragraph" w:customStyle="1" w:styleId="210">
    <w:name w:val="Основной текст 21"/>
    <w:basedOn w:val="a"/>
    <w:rsid w:val="00CB63DD"/>
    <w:pPr>
      <w:ind w:firstLine="567"/>
      <w:jc w:val="both"/>
    </w:pPr>
    <w:rPr>
      <w:rFonts w:ascii="a_Timer" w:hAnsi="a_Timer"/>
      <w:szCs w:val="20"/>
    </w:rPr>
  </w:style>
  <w:style w:type="paragraph" w:customStyle="1" w:styleId="s1">
    <w:name w:val="s_1"/>
    <w:basedOn w:val="a"/>
    <w:rsid w:val="00B73D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15C00-8A87-48DF-A1DE-7C793DC1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kaf21</dc:creator>
  <cp:keywords/>
  <dc:description/>
  <cp:lastModifiedBy>Борис</cp:lastModifiedBy>
  <cp:revision>20</cp:revision>
  <dcterms:created xsi:type="dcterms:W3CDTF">2016-05-04T11:08:00Z</dcterms:created>
  <dcterms:modified xsi:type="dcterms:W3CDTF">2020-11-19T10:39:00Z</dcterms:modified>
</cp:coreProperties>
</file>