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49" w:rsidRDefault="0078362C">
      <w:r w:rsidRPr="0078362C">
        <w:t>С сортировочной горки, высота которой равна 40 м, а длина — 400 м, на</w:t>
      </w:r>
      <w:r>
        <w:t>чинает спускаться вагон. Опреде</w:t>
      </w:r>
      <w:r w:rsidRPr="0078362C">
        <w:t xml:space="preserve">лите скорость вагона </w:t>
      </w:r>
      <w:r>
        <w:t>в конце сортировочной горки, ес</w:t>
      </w:r>
      <w:r w:rsidRPr="0078362C">
        <w:t>ли коэффициент сопротивления движению вагона равен 0,05.</w:t>
      </w:r>
    </w:p>
    <w:sectPr w:rsidR="00652849" w:rsidSect="0065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8362C"/>
    <w:rsid w:val="00652849"/>
    <w:rsid w:val="00783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2020-11-21T04:26:00Z</dcterms:created>
  <dcterms:modified xsi:type="dcterms:W3CDTF">2020-11-21T04:26:00Z</dcterms:modified>
</cp:coreProperties>
</file>