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DB" w:rsidRDefault="006313DB" w:rsidP="006313DB">
      <w:r>
        <w:t>На дифракционную решётку длиной 20 мм и периодом 10 мкм падают нормально две монохроматические волны с длинами волны λ</w:t>
      </w:r>
      <w:r w:rsidRPr="00A4611D">
        <w:rPr>
          <w:vertAlign w:val="subscript"/>
        </w:rPr>
        <w:t>1</w:t>
      </w:r>
      <w:r>
        <w:t xml:space="preserve"> = 600,0 и λ</w:t>
      </w:r>
      <w:r w:rsidRPr="00A4611D">
        <w:rPr>
          <w:vertAlign w:val="subscript"/>
        </w:rPr>
        <w:t>2</w:t>
      </w:r>
      <w:r>
        <w:t xml:space="preserve"> = 599,5 нм. Дифракционная картина наблюдается на экране, расположенном в фокальной плоскости собирающей линзы, находящейся за решёткой. Расстояние между экраном и линзой равно 1,5 м. Определить полное число дифракционных максимумов для этих волн. Найти расстояние на экране между вторым максимумом для волны λ</w:t>
      </w:r>
      <w:r w:rsidRPr="00A4611D">
        <w:rPr>
          <w:vertAlign w:val="subscript"/>
        </w:rPr>
        <w:t>1</w:t>
      </w:r>
      <w:r>
        <w:t xml:space="preserve"> и первым максимумом для волны λ</w:t>
      </w:r>
      <w:r w:rsidRPr="00A4611D">
        <w:rPr>
          <w:vertAlign w:val="subscript"/>
        </w:rPr>
        <w:t>2</w:t>
      </w:r>
      <w:r>
        <w:t>.</w:t>
      </w:r>
    </w:p>
    <w:p w:rsidR="00652849" w:rsidRDefault="00652849"/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13DB"/>
    <w:rsid w:val="006313DB"/>
    <w:rsid w:val="0065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2020-11-20T20:01:00Z</dcterms:created>
  <dcterms:modified xsi:type="dcterms:W3CDTF">2020-11-20T20:01:00Z</dcterms:modified>
</cp:coreProperties>
</file>