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5C" w:rsidRDefault="006D4F5C" w:rsidP="006D4F5C">
      <w:proofErr w:type="gramStart"/>
      <w:r w:rsidRPr="00ED41AF">
        <w:rPr>
          <w:b/>
        </w:rPr>
        <w:t>Вариант 2,8)</w:t>
      </w:r>
      <w:r>
        <w:t xml:space="preserve"> </w:t>
      </w:r>
      <w:r w:rsidRPr="00ED41AF">
        <w:t>рассчитать общую электроёмкость соединения конденсаторов, если электроёмкость всех конденсаторов одинакова и равна 1мкФ</w:t>
      </w:r>
      <w:proofErr w:type="gramEnd"/>
    </w:p>
    <w:p w:rsidR="006D4F5C" w:rsidRDefault="006D4F5C" w:rsidP="006D4F5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097020"/>
            <wp:effectExtent l="0" t="0" r="3175" b="0"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LjLWjmqJ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4F5C"/>
    <w:rsid w:val="004C115D"/>
    <w:rsid w:val="006D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2020-11-23T11:30:00Z</dcterms:created>
  <dcterms:modified xsi:type="dcterms:W3CDTF">2020-11-23T11:30:00Z</dcterms:modified>
</cp:coreProperties>
</file>