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w:t>
      </w:r>
      <w:proofErr w:type="gramStart"/>
      <w:r w:rsidRPr="00B22E66">
        <w:rPr>
          <w:rFonts w:ascii="Arial" w:hAnsi="Arial" w:cs="Arial"/>
          <w:b/>
          <w:sz w:val="40"/>
          <w:szCs w:val="40"/>
        </w:rPr>
        <w:t xml:space="preserve"> :</w:t>
      </w:r>
      <w:proofErr w:type="gramEnd"/>
    </w:p>
    <w:p w:rsidR="0003485C" w:rsidRPr="00491827" w:rsidRDefault="00491827" w:rsidP="00E050E4">
      <w:pPr>
        <w:shd w:val="clear" w:color="auto" w:fill="FFFFFF"/>
        <w:spacing w:after="0" w:line="240" w:lineRule="auto"/>
        <w:jc w:val="both"/>
        <w:rPr>
          <w:rStyle w:val="normaltextrun"/>
          <w:sz w:val="32"/>
          <w:u w:val="single"/>
        </w:rPr>
      </w:pPr>
      <w:r w:rsidRPr="00491827">
        <w:rPr>
          <w:rStyle w:val="normaltextrun"/>
          <w:sz w:val="32"/>
          <w:u w:val="single"/>
        </w:rPr>
        <w:t>Возникновение и прекращение обязанности по уплате таможенных платежей в отношении товаров, помещаемых (помещенных) под таможенную процедуру выпуска для внутреннего потребления, срок их уплаты и исчисление.</w:t>
      </w:r>
    </w:p>
    <w:p w:rsidR="00491827" w:rsidRDefault="00491827" w:rsidP="00E050E4">
      <w:pPr>
        <w:shd w:val="clear" w:color="auto" w:fill="FFFFFF"/>
        <w:spacing w:after="0" w:line="240" w:lineRule="auto"/>
        <w:jc w:val="both"/>
        <w:rPr>
          <w:rFonts w:ascii="Arial" w:hAnsi="Arial" w:cs="Arial"/>
          <w:i/>
          <w:sz w:val="40"/>
          <w:szCs w:val="40"/>
        </w:rPr>
      </w:pPr>
    </w:p>
    <w:p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 xml:space="preserve">Прошу обратить Ваше внимание на </w:t>
      </w:r>
      <w:proofErr w:type="gramStart"/>
      <w:r w:rsidRPr="000246A7">
        <w:rPr>
          <w:rFonts w:ascii="Arial" w:hAnsi="Arial" w:cs="Arial"/>
          <w:color w:val="000000"/>
          <w:sz w:val="20"/>
          <w:szCs w:val="20"/>
          <w:lang w:eastAsia="ru-RU"/>
        </w:rPr>
        <w:t>обозначенные</w:t>
      </w:r>
      <w:proofErr w:type="gramEnd"/>
      <w:r w:rsidRPr="000246A7">
        <w:rPr>
          <w:rFonts w:ascii="Arial" w:hAnsi="Arial" w:cs="Arial"/>
          <w:color w:val="000000"/>
          <w:sz w:val="20"/>
          <w:szCs w:val="20"/>
          <w:lang w:eastAsia="ru-RU"/>
        </w:rPr>
        <w:t xml:space="preserve">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tblPr>
      <w:tblGrid>
        <w:gridCol w:w="7650"/>
      </w:tblGrid>
      <w:tr w:rsidR="00B22E66" w:rsidRPr="000246A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rsidR="00220BCC" w:rsidRDefault="00220BCC" w:rsidP="00B22E66">
      <w:pPr>
        <w:pStyle w:val="1"/>
        <w:pageBreakBefore w:val="0"/>
        <w:numPr>
          <w:ilvl w:val="0"/>
          <w:numId w:val="0"/>
        </w:numPr>
        <w:spacing w:line="240" w:lineRule="auto"/>
        <w:jc w:val="left"/>
        <w:rPr>
          <w:rFonts w:ascii="Calibri" w:hAnsi="Calibri" w:cs="Calibri"/>
          <w:sz w:val="22"/>
          <w:szCs w:val="22"/>
        </w:rPr>
      </w:pPr>
    </w:p>
    <w:p w:rsidR="00B22E66" w:rsidRPr="00E050E4" w:rsidRDefault="0003485C" w:rsidP="00E050E4">
      <w:pPr>
        <w:jc w:val="center"/>
        <w:rPr>
          <w:b/>
        </w:rPr>
      </w:pPr>
      <w:r w:rsidRPr="00E050E4">
        <w:rPr>
          <w:b/>
        </w:rPr>
        <w:t>Главное – 2 главы</w:t>
      </w:r>
    </w:p>
    <w:p w:rsidR="0003485C" w:rsidRPr="00E050E4" w:rsidRDefault="0003485C" w:rsidP="00E050E4">
      <w:pPr>
        <w:jc w:val="center"/>
        <w:rPr>
          <w:b/>
        </w:rPr>
      </w:pPr>
      <w:r w:rsidRPr="00E050E4">
        <w:rPr>
          <w:b/>
        </w:rPr>
        <w:t>1-теоретическая (нормативно-правовые документы, ТК ЕАЭС, ФЗ 289)</w:t>
      </w:r>
    </w:p>
    <w:p w:rsidR="0003485C" w:rsidRPr="00E050E4" w:rsidRDefault="0003485C" w:rsidP="00E050E4">
      <w:pPr>
        <w:jc w:val="center"/>
        <w:rPr>
          <w:b/>
        </w:rPr>
      </w:pPr>
      <w:r w:rsidRPr="00E050E4">
        <w:rPr>
          <w:b/>
        </w:rPr>
        <w:t>2 практическая (цифры, факты, статистика либо судебная практика</w:t>
      </w:r>
      <w:r w:rsidR="00E050E4" w:rsidRPr="00E050E4">
        <w:rPr>
          <w:b/>
        </w:rPr>
        <w:t>(</w:t>
      </w:r>
      <w:proofErr w:type="spellStart"/>
      <w:r w:rsidR="00E050E4" w:rsidRPr="00E050E4">
        <w:rPr>
          <w:b/>
          <w:lang w:val="en-US"/>
        </w:rPr>
        <w:t>Sudact</w:t>
      </w:r>
      <w:proofErr w:type="spellEnd"/>
      <w:r w:rsidR="00E050E4" w:rsidRPr="00E050E4">
        <w:rPr>
          <w:b/>
        </w:rPr>
        <w:t>.</w:t>
      </w:r>
      <w:proofErr w:type="spellStart"/>
      <w:r w:rsidR="00E050E4" w:rsidRPr="00E050E4">
        <w:rPr>
          <w:b/>
          <w:lang w:val="en-US"/>
        </w:rPr>
        <w:t>ru</w:t>
      </w:r>
      <w:proofErr w:type="spellEnd"/>
      <w:r w:rsidR="00E050E4" w:rsidRPr="00E050E4">
        <w:rPr>
          <w:b/>
        </w:rPr>
        <w:t>, только по таможенным темам!)</w:t>
      </w:r>
      <w:r w:rsidRPr="00E050E4">
        <w:rPr>
          <w:b/>
        </w:rPr>
        <w:t>)</w:t>
      </w:r>
    </w:p>
    <w:p w:rsidR="0003485C" w:rsidRDefault="00E050E4" w:rsidP="00E050E4">
      <w:pPr>
        <w:jc w:val="center"/>
        <w:rPr>
          <w:b/>
        </w:rPr>
      </w:pPr>
      <w:r w:rsidRPr="00E050E4">
        <w:rPr>
          <w:b/>
        </w:rPr>
        <w:t>В каждой главе по 2-3 параграфа</w:t>
      </w:r>
    </w:p>
    <w:p w:rsidR="00E050E4" w:rsidRPr="00E050E4" w:rsidRDefault="00E050E4" w:rsidP="00E050E4">
      <w:pPr>
        <w:jc w:val="center"/>
        <w:rPr>
          <w:b/>
        </w:rPr>
      </w:pPr>
    </w:p>
    <w:p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rsidR="00521EF2" w:rsidRPr="00220BCC" w:rsidRDefault="00521EF2" w:rsidP="00220BCC">
      <w:pPr>
        <w:pStyle w:val="2"/>
        <w:spacing w:after="120"/>
        <w:ind w:left="-1134"/>
        <w:rPr>
          <w:sz w:val="24"/>
          <w:szCs w:val="24"/>
        </w:rPr>
      </w:pPr>
      <w:r w:rsidRPr="00220BCC">
        <w:rPr>
          <w:sz w:val="24"/>
          <w:szCs w:val="24"/>
        </w:rPr>
        <w:t>2.1. Текстовый материал</w:t>
      </w:r>
    </w:p>
    <w:p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rsidR="00521EF2" w:rsidRPr="00220BCC" w:rsidRDefault="00521EF2" w:rsidP="00220BCC">
      <w:pPr>
        <w:pStyle w:val="211"/>
        <w:ind w:left="-1134" w:firstLine="709"/>
        <w:rPr>
          <w:sz w:val="24"/>
          <w:szCs w:val="24"/>
        </w:rPr>
      </w:pPr>
      <w:proofErr w:type="gramStart"/>
      <w:r w:rsidRPr="00220BCC">
        <w:rPr>
          <w:sz w:val="24"/>
          <w:szCs w:val="24"/>
        </w:rPr>
        <w:t xml:space="preserve">Страницы, на которых излагается текст, должны иметь поля: левое – 30 мм, правое – 15 мм, верхнее – 20 мм, нижнее – 20 мм. </w:t>
      </w:r>
      <w:proofErr w:type="gramEnd"/>
    </w:p>
    <w:p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rsidR="00521EF2" w:rsidRPr="00220BCC" w:rsidRDefault="00521EF2" w:rsidP="00220BCC">
      <w:pPr>
        <w:pStyle w:val="211"/>
        <w:ind w:left="-1134" w:firstLine="709"/>
        <w:rPr>
          <w:sz w:val="24"/>
          <w:szCs w:val="24"/>
        </w:rPr>
      </w:pPr>
      <w:proofErr w:type="gramStart"/>
      <w:r w:rsidRPr="00220BCC">
        <w:rPr>
          <w:sz w:val="24"/>
          <w:szCs w:val="24"/>
        </w:rPr>
        <w:lastRenderedPageBreak/>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roofErr w:type="gramEnd"/>
    </w:p>
    <w:p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rsidR="00521EF2" w:rsidRPr="00220BCC" w:rsidRDefault="00521EF2" w:rsidP="00220BCC">
      <w:pPr>
        <w:pStyle w:val="2"/>
        <w:ind w:left="-1134"/>
        <w:rPr>
          <w:b w:val="0"/>
          <w:sz w:val="24"/>
          <w:szCs w:val="24"/>
        </w:rPr>
      </w:pPr>
    </w:p>
    <w:p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w:t>
      </w:r>
      <w:proofErr w:type="gramStart"/>
      <w:r w:rsidRPr="00220BCC">
        <w:rPr>
          <w:rFonts w:ascii="Times New Roman" w:hAnsi="Times New Roman" w:cs="Times New Roman"/>
          <w:sz w:val="24"/>
          <w:szCs w:val="24"/>
        </w:rPr>
        <w:t xml:space="preserve"> (§) </w:t>
      </w:r>
      <w:proofErr w:type="gramEnd"/>
      <w:r w:rsidRPr="00220BCC">
        <w:rPr>
          <w:rFonts w:ascii="Times New Roman" w:hAnsi="Times New Roman" w:cs="Times New Roman"/>
          <w:sz w:val="24"/>
          <w:szCs w:val="24"/>
        </w:rPr>
        <w:t xml:space="preserve">не проставляется.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lastRenderedPageBreak/>
        <w:t>(название первого параграфа первой главы)</w:t>
      </w:r>
    </w:p>
    <w:p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rsidR="00521EF2" w:rsidRPr="00220BCC" w:rsidRDefault="00521EF2" w:rsidP="00220BCC">
      <w:pPr>
        <w:pStyle w:val="310"/>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rsidR="00521EF2" w:rsidRPr="00220BCC" w:rsidRDefault="00521EF2" w:rsidP="00220BCC">
      <w:pPr>
        <w:pStyle w:val="2"/>
        <w:ind w:left="-1134"/>
        <w:rPr>
          <w:sz w:val="24"/>
          <w:szCs w:val="24"/>
        </w:rPr>
      </w:pPr>
      <w:r w:rsidRPr="00220BCC">
        <w:rPr>
          <w:sz w:val="24"/>
          <w:szCs w:val="24"/>
        </w:rPr>
        <w:t>2.3. Ссылки и сноски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w:t>
      </w:r>
      <w:r w:rsidRPr="00220BCC">
        <w:rPr>
          <w:rFonts w:ascii="Times New Roman" w:hAnsi="Times New Roman" w:cs="Times New Roman"/>
          <w:sz w:val="24"/>
          <w:szCs w:val="24"/>
        </w:rPr>
        <w:lastRenderedPageBreak/>
        <w:t>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w:t>
      </w:r>
      <w:proofErr w:type="gramStart"/>
      <w:r w:rsidRPr="00220BCC">
        <w:rPr>
          <w:rFonts w:ascii="Times New Roman" w:hAnsi="Times New Roman" w:cs="Times New Roman"/>
          <w:sz w:val="24"/>
          <w:szCs w:val="24"/>
        </w:rPr>
        <w:t>от</w:t>
      </w:r>
      <w:proofErr w:type="gramEnd"/>
      <w:r w:rsidRPr="00220BCC">
        <w:rPr>
          <w:rFonts w:ascii="Times New Roman" w:hAnsi="Times New Roman" w:cs="Times New Roman"/>
          <w:sz w:val="24"/>
          <w:szCs w:val="24"/>
        </w:rPr>
        <w:t xml:space="preserve"> ... или </w:t>
      </w:r>
      <w:proofErr w:type="gramStart"/>
      <w:r w:rsidRPr="00220BCC">
        <w:rPr>
          <w:rFonts w:ascii="Times New Roman" w:hAnsi="Times New Roman" w:cs="Times New Roman"/>
          <w:sz w:val="24"/>
          <w:szCs w:val="24"/>
        </w:rPr>
        <w:t>средняя</w:t>
      </w:r>
      <w:proofErr w:type="gramEnd"/>
      <w:r w:rsidRPr="00220BCC">
        <w:rPr>
          <w:rFonts w:ascii="Times New Roman" w:hAnsi="Times New Roman" w:cs="Times New Roman"/>
          <w:sz w:val="24"/>
          <w:szCs w:val="24"/>
        </w:rPr>
        <w:t xml:space="preserve">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w:t>
      </w:r>
      <w:proofErr w:type="gramStart"/>
      <w:r w:rsidRPr="00220BCC">
        <w:rPr>
          <w:sz w:val="24"/>
          <w:szCs w:val="24"/>
        </w:rPr>
        <w:t>.</w:t>
      </w:r>
      <w:proofErr w:type="gramEnd"/>
      <w:r w:rsidRPr="00220BCC">
        <w:rPr>
          <w:sz w:val="24"/>
          <w:szCs w:val="24"/>
        </w:rPr>
        <w:t xml:space="preserve"> </w:t>
      </w:r>
      <w:proofErr w:type="gramStart"/>
      <w:r w:rsidRPr="00220BCC">
        <w:rPr>
          <w:sz w:val="24"/>
          <w:szCs w:val="24"/>
        </w:rPr>
        <w:t>с</w:t>
      </w:r>
      <w:proofErr w:type="gramEnd"/>
      <w:r w:rsidRPr="00220BCC">
        <w:rPr>
          <w:sz w:val="24"/>
          <w:szCs w:val="24"/>
        </w:rPr>
        <w:t>оч.».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оч. – С.38.</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rsidR="00521EF2" w:rsidRPr="00220BCC" w:rsidRDefault="00521EF2" w:rsidP="00220BCC">
      <w:pPr>
        <w:pStyle w:val="210"/>
        <w:widowControl/>
        <w:spacing w:before="0"/>
        <w:ind w:left="-1134" w:firstLine="709"/>
        <w:rPr>
          <w:b/>
          <w:sz w:val="24"/>
          <w:szCs w:val="24"/>
        </w:rPr>
      </w:pPr>
      <w:r w:rsidRPr="00220BCC">
        <w:rPr>
          <w:sz w:val="24"/>
          <w:szCs w:val="24"/>
        </w:rPr>
        <w:lastRenderedPageBreak/>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rsidR="00521EF2" w:rsidRPr="00220BCC" w:rsidRDefault="00521EF2" w:rsidP="00220BCC">
      <w:pPr>
        <w:pStyle w:val="210"/>
        <w:widowControl/>
        <w:spacing w:before="0"/>
        <w:ind w:left="-1134"/>
        <w:rPr>
          <w:sz w:val="24"/>
          <w:szCs w:val="24"/>
        </w:rPr>
      </w:pPr>
      <w:r w:rsidRPr="00220BCC">
        <w:rPr>
          <w:sz w:val="24"/>
          <w:szCs w:val="24"/>
        </w:rPr>
        <w:t>При цитировании необходимо соблюдать следующие правила.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w:t>
      </w:r>
      <w:proofErr w:type="gramStart"/>
      <w:r w:rsidRPr="00220BCC">
        <w:rPr>
          <w:rFonts w:ascii="Times New Roman" w:hAnsi="Times New Roman" w:cs="Times New Roman"/>
          <w:sz w:val="24"/>
          <w:szCs w:val="24"/>
        </w:rPr>
        <w:t>… З</w:t>
      </w:r>
      <w:proofErr w:type="gramEnd"/>
      <w:r w:rsidRPr="00220BCC">
        <w:rPr>
          <w:rFonts w:ascii="Times New Roman" w:hAnsi="Times New Roman" w:cs="Times New Roman"/>
          <w:sz w:val="24"/>
          <w:szCs w:val="24"/>
        </w:rPr>
        <w:t>десь вся жизнь, вся душа, вся любовь его…», – писал В.Г.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3. Если цитата включается в текст, то первое слово пишется со строчной буквы. Например: Справедливо сказал Гоголь, что «в Пушкине, </w:t>
      </w:r>
      <w:proofErr w:type="gramStart"/>
      <w:r w:rsidRPr="00220BCC">
        <w:rPr>
          <w:rFonts w:ascii="Times New Roman" w:hAnsi="Times New Roman" w:cs="Times New Roman"/>
          <w:sz w:val="24"/>
          <w:szCs w:val="24"/>
        </w:rPr>
        <w:t>как</w:t>
      </w:r>
      <w:proofErr w:type="gramEnd"/>
      <w:r w:rsidRPr="00220BCC">
        <w:rPr>
          <w:rFonts w:ascii="Times New Roman" w:hAnsi="Times New Roman" w:cs="Times New Roman"/>
          <w:sz w:val="24"/>
          <w:szCs w:val="24"/>
        </w:rPr>
        <w:t xml:space="preserve"> будто в лексиконе, заключалось все богатство, гибкость и сила нашего языка» (Белинский).</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proofErr w:type="gramStart"/>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roofErr w:type="gramEnd"/>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521EF2" w:rsidRPr="00220BCC" w:rsidRDefault="00521EF2" w:rsidP="00220BCC">
      <w:pPr>
        <w:shd w:val="clear" w:color="auto" w:fill="FFFFFF"/>
        <w:spacing w:after="0" w:line="360" w:lineRule="auto"/>
        <w:ind w:left="-1134" w:firstLine="709"/>
        <w:jc w:val="both"/>
        <w:rPr>
          <w:sz w:val="24"/>
          <w:szCs w:val="24"/>
        </w:rPr>
      </w:pPr>
      <w:proofErr w:type="gramStart"/>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roofErr w:type="gramEnd"/>
    </w:p>
    <w:p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rsidR="00521EF2" w:rsidRPr="00220BCC" w:rsidRDefault="00521EF2" w:rsidP="00220BCC">
      <w:pPr>
        <w:pStyle w:val="2"/>
        <w:spacing w:before="240"/>
        <w:ind w:left="-1134"/>
        <w:rPr>
          <w:sz w:val="24"/>
          <w:szCs w:val="24"/>
        </w:rPr>
      </w:pPr>
      <w:r w:rsidRPr="00220BCC">
        <w:rPr>
          <w:sz w:val="24"/>
          <w:szCs w:val="24"/>
        </w:rPr>
        <w:t>2.9. Приложения</w:t>
      </w:r>
    </w:p>
    <w:p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rsidR="00521EF2" w:rsidRPr="00220BCC" w:rsidRDefault="00521EF2" w:rsidP="00220BCC">
      <w:pPr>
        <w:pStyle w:val="310"/>
        <w:ind w:left="-1134" w:firstLine="709"/>
        <w:rPr>
          <w:color w:val="auto"/>
          <w:sz w:val="24"/>
          <w:szCs w:val="24"/>
        </w:rPr>
      </w:pPr>
      <w:r w:rsidRPr="00220BCC">
        <w:rPr>
          <w:color w:val="auto"/>
          <w:sz w:val="24"/>
          <w:szCs w:val="24"/>
        </w:rPr>
        <w:lastRenderedPageBreak/>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521EF2" w:rsidRPr="00220BCC" w:rsidRDefault="00521EF2" w:rsidP="00220BCC">
      <w:pPr>
        <w:pStyle w:val="2"/>
        <w:spacing w:before="240"/>
        <w:ind w:left="-1134"/>
        <w:rPr>
          <w:sz w:val="24"/>
          <w:szCs w:val="24"/>
        </w:rPr>
      </w:pPr>
      <w:r w:rsidRPr="00220BCC">
        <w:rPr>
          <w:sz w:val="24"/>
          <w:szCs w:val="24"/>
        </w:rPr>
        <w:t>2.10. Оглавление</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w:t>
      </w:r>
      <w:proofErr w:type="gramStart"/>
      <w:r w:rsidRPr="00220BCC">
        <w:rPr>
          <w:rFonts w:ascii="Times New Roman" w:hAnsi="Times New Roman" w:cs="Times New Roman"/>
          <w:sz w:val="24"/>
          <w:szCs w:val="24"/>
        </w:rPr>
        <w:t>прописной</w:t>
      </w:r>
      <w:proofErr w:type="gramEnd"/>
      <w:r w:rsidRPr="00220BCC">
        <w:rPr>
          <w:rFonts w:ascii="Times New Roman" w:hAnsi="Times New Roman" w:cs="Times New Roman"/>
          <w:sz w:val="24"/>
          <w:szCs w:val="24"/>
        </w:rPr>
        <w:t>.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rsidR="00B848AC" w:rsidRPr="00220BCC" w:rsidRDefault="00B848AC" w:rsidP="00220BCC">
      <w:pPr>
        <w:shd w:val="clear" w:color="auto" w:fill="FFFFFF"/>
        <w:ind w:left="-1134"/>
        <w:rPr>
          <w:rFonts w:ascii="Times New Roman" w:hAnsi="Times New Roman" w:cs="Times New Roman"/>
          <w:b/>
          <w:i/>
          <w:sz w:val="24"/>
          <w:szCs w:val="24"/>
        </w:rPr>
      </w:pPr>
    </w:p>
    <w:p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rsidR="00B848AC" w:rsidRPr="00220BCC" w:rsidRDefault="00B848AC" w:rsidP="00220BCC">
      <w:pPr>
        <w:pStyle w:val="af9"/>
        <w:ind w:left="-1134"/>
        <w:rPr>
          <w:b/>
          <w:szCs w:val="24"/>
        </w:rPr>
      </w:pP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1. Международные транспортные операции как </w:t>
      </w:r>
      <w:proofErr w:type="gramStart"/>
      <w:r w:rsidRPr="00220BCC">
        <w:rPr>
          <w:rFonts w:ascii="Times New Roman" w:hAnsi="Times New Roman" w:cs="Times New Roman"/>
          <w:sz w:val="24"/>
          <w:szCs w:val="24"/>
        </w:rPr>
        <w:t>специфический</w:t>
      </w:r>
      <w:proofErr w:type="gramEnd"/>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Глава 2. Правовые основы организации </w:t>
      </w:r>
      <w:proofErr w:type="gramStart"/>
      <w:r w:rsidRPr="00220BCC">
        <w:rPr>
          <w:rFonts w:ascii="Times New Roman" w:hAnsi="Times New Roman" w:cs="Times New Roman"/>
          <w:sz w:val="24"/>
          <w:szCs w:val="24"/>
        </w:rPr>
        <w:t>международных</w:t>
      </w:r>
      <w:proofErr w:type="gramEnd"/>
      <w:r w:rsidRPr="00220BCC">
        <w:rPr>
          <w:rFonts w:ascii="Times New Roman" w:hAnsi="Times New Roman" w:cs="Times New Roman"/>
          <w:sz w:val="24"/>
          <w:szCs w:val="24"/>
        </w:rPr>
        <w:t xml:space="preserve"> транспортных</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w:t>
      </w:r>
      <w:proofErr w:type="gramStart"/>
      <w:r w:rsidRPr="00220BCC">
        <w:rPr>
          <w:rFonts w:ascii="Times New Roman" w:hAnsi="Times New Roman" w:cs="Times New Roman"/>
          <w:sz w:val="24"/>
          <w:szCs w:val="24"/>
        </w:rPr>
        <w:t>во</w:t>
      </w:r>
      <w:proofErr w:type="gramEnd"/>
      <w:r w:rsidRPr="00220BCC">
        <w:rPr>
          <w:rFonts w:ascii="Times New Roman" w:hAnsi="Times New Roman" w:cs="Times New Roman"/>
          <w:sz w:val="24"/>
          <w:szCs w:val="24"/>
        </w:rPr>
        <w:t xml:space="preserve"> внешнеэкономической </w:t>
      </w:r>
    </w:p>
    <w:p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при заключении</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w:t>
      </w:r>
      <w:proofErr w:type="spellStart"/>
      <w:r w:rsidRPr="00220BCC">
        <w:rPr>
          <w:rFonts w:ascii="Times New Roman" w:hAnsi="Times New Roman" w:cs="Times New Roman"/>
          <w:sz w:val="24"/>
          <w:szCs w:val="24"/>
        </w:rPr>
        <w:t>Инкотермс</w:t>
      </w:r>
      <w:proofErr w:type="spellEnd"/>
      <w:r w:rsidRPr="00220BCC">
        <w:rPr>
          <w:rFonts w:ascii="Times New Roman" w:hAnsi="Times New Roman" w:cs="Times New Roman"/>
          <w:sz w:val="24"/>
          <w:szCs w:val="24"/>
        </w:rPr>
        <w:t>» 2010 года  ………………………………………………57</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rsidR="00B848AC" w:rsidRPr="00220BCC" w:rsidRDefault="00B848AC" w:rsidP="00220BCC">
      <w:pPr>
        <w:ind w:left="-1134" w:firstLine="567"/>
        <w:rPr>
          <w:rFonts w:ascii="Times New Roman" w:hAnsi="Times New Roman" w:cs="Times New Roman"/>
          <w:sz w:val="24"/>
          <w:szCs w:val="24"/>
        </w:rPr>
      </w:pPr>
    </w:p>
    <w:p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Альберт Ю.В. Списки литературы в научных изданиях: Составление и оформление. – Киев, 1988. – 151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2000. – 207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w:t>
      </w:r>
      <w:proofErr w:type="spellStart"/>
      <w:r w:rsidRPr="00220BCC">
        <w:rPr>
          <w:rFonts w:ascii="Times New Roman" w:hAnsi="Times New Roman" w:cs="Times New Roman"/>
          <w:sz w:val="24"/>
          <w:szCs w:val="24"/>
        </w:rPr>
        <w:t>Цыганенко</w:t>
      </w:r>
      <w:proofErr w:type="spellEnd"/>
      <w:r w:rsidRPr="00220BCC">
        <w:rPr>
          <w:rFonts w:ascii="Times New Roman" w:hAnsi="Times New Roman" w:cs="Times New Roman"/>
          <w:sz w:val="24"/>
          <w:szCs w:val="24"/>
        </w:rPr>
        <w:t xml:space="preserve"> А.М. Информационные технологии в издательском деле и полиграфии: В 2 кн. – М., 1998.</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М.: РИО РТА, 2001. – 112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п</w:t>
      </w:r>
      <w:proofErr w:type="gramEnd"/>
      <w:r w:rsidRPr="00220BCC">
        <w:rPr>
          <w:rFonts w:ascii="Times New Roman" w:hAnsi="Times New Roman" w:cs="Times New Roman"/>
          <w:sz w:val="24"/>
          <w:szCs w:val="24"/>
        </w:rPr>
        <w:t xml:space="preserve">особие. – СПб.: Изд-во СПБГТУ, 1999. – 140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xml:space="preserve">, 1998. – 92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Криминология: Учеб</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д</w:t>
      </w:r>
      <w:proofErr w:type="gramEnd"/>
      <w:r w:rsidRPr="00220BCC">
        <w:rPr>
          <w:rFonts w:ascii="Times New Roman" w:hAnsi="Times New Roman" w:cs="Times New Roman"/>
          <w:sz w:val="24"/>
          <w:szCs w:val="24"/>
        </w:rPr>
        <w:t xml:space="preserve">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w:t>
      </w:r>
      <w:proofErr w:type="spellStart"/>
      <w:r w:rsidRPr="00220BCC">
        <w:rPr>
          <w:rFonts w:ascii="Times New Roman" w:hAnsi="Times New Roman" w:cs="Times New Roman"/>
          <w:sz w:val="24"/>
          <w:szCs w:val="24"/>
        </w:rPr>
        <w:t>Драганова</w:t>
      </w:r>
      <w:proofErr w:type="spellEnd"/>
      <w:r w:rsidRPr="00220BCC">
        <w:rPr>
          <w:rFonts w:ascii="Times New Roman" w:hAnsi="Times New Roman" w:cs="Times New Roman"/>
          <w:sz w:val="24"/>
          <w:szCs w:val="24"/>
        </w:rPr>
        <w:t xml:space="preserve">. – М.: Центр экономики и маркетинга, 1997. – 280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xml:space="preserve">, В.С. Дубровин и др. – М., 1994. – 392 </w:t>
      </w:r>
      <w:proofErr w:type="gramStart"/>
      <w:r w:rsidRPr="00220BCC">
        <w:rPr>
          <w:color w:val="auto"/>
          <w:sz w:val="24"/>
          <w:szCs w:val="24"/>
        </w:rPr>
        <w:t>с</w:t>
      </w:r>
      <w:proofErr w:type="gramEnd"/>
      <w:r w:rsidRPr="00220BCC">
        <w:rPr>
          <w:color w:val="auto"/>
          <w:sz w:val="24"/>
          <w:szCs w:val="24"/>
        </w:rPr>
        <w:t>.</w:t>
      </w:r>
    </w:p>
    <w:p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rsidR="00B848AC" w:rsidRPr="00220BCC" w:rsidRDefault="00B848AC" w:rsidP="00220BCC">
      <w:pPr>
        <w:shd w:val="clear" w:color="auto" w:fill="FFFFFF"/>
        <w:spacing w:after="0" w:line="240" w:lineRule="auto"/>
        <w:ind w:left="-1134" w:firstLine="709"/>
        <w:rPr>
          <w:i/>
          <w:sz w:val="24"/>
          <w:szCs w:val="24"/>
        </w:rPr>
      </w:pPr>
      <w:proofErr w:type="spellStart"/>
      <w:r w:rsidRPr="00220BCC">
        <w:rPr>
          <w:rFonts w:ascii="Times New Roman" w:hAnsi="Times New Roman" w:cs="Times New Roman"/>
          <w:sz w:val="24"/>
          <w:szCs w:val="24"/>
        </w:rPr>
        <w:t>Драганов</w:t>
      </w:r>
      <w:proofErr w:type="spellEnd"/>
      <w:r w:rsidRPr="00220BCC">
        <w:rPr>
          <w:rFonts w:ascii="Times New Roman" w:hAnsi="Times New Roman" w:cs="Times New Roman"/>
          <w:sz w:val="24"/>
          <w:szCs w:val="24"/>
        </w:rPr>
        <w:t xml:space="preserve"> В. Скажи мне, какую ты везешь контрабанду, и я скажу из какой ты страны: Изложение беседы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зам</w:t>
      </w:r>
      <w:proofErr w:type="gramEnd"/>
      <w:r w:rsidRPr="00220BCC">
        <w:rPr>
          <w:rFonts w:ascii="Times New Roman" w:hAnsi="Times New Roman" w:cs="Times New Roman"/>
          <w:sz w:val="24"/>
          <w:szCs w:val="24"/>
        </w:rPr>
        <w:t>. Председателя ГТК России // Известия. – 1994. – 25 янв. – С. 7.</w:t>
      </w:r>
    </w:p>
    <w:p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w:t>
      </w:r>
      <w:proofErr w:type="gramStart"/>
      <w:r w:rsidRPr="00220BCC">
        <w:rPr>
          <w:rFonts w:ascii="Times New Roman" w:hAnsi="Times New Roman" w:cs="Times New Roman"/>
          <w:sz w:val="24"/>
          <w:szCs w:val="24"/>
        </w:rPr>
        <w:t>4</w:t>
      </w:r>
      <w:proofErr w:type="gramEnd"/>
      <w:r w:rsidRPr="00220BCC">
        <w:rPr>
          <w:rFonts w:ascii="Times New Roman" w:hAnsi="Times New Roman" w:cs="Times New Roman"/>
          <w:sz w:val="24"/>
          <w:szCs w:val="24"/>
        </w:rPr>
        <w:t xml:space="preserve"> СИБИД. Библиографическое описание документа. Общие требования и правила оформления. – М.: Изд-во стандартов, 1984. – 76 </w:t>
      </w:r>
      <w:proofErr w:type="gramStart"/>
      <w:r w:rsidRPr="00220BCC">
        <w:rPr>
          <w:rFonts w:ascii="Times New Roman" w:hAnsi="Times New Roman" w:cs="Times New Roman"/>
          <w:sz w:val="24"/>
          <w:szCs w:val="24"/>
        </w:rPr>
        <w:t>с</w:t>
      </w:r>
      <w:proofErr w:type="gram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Касимовский</w:t>
      </w:r>
      <w:proofErr w:type="spellEnd"/>
      <w:r w:rsidRPr="00220BCC">
        <w:rPr>
          <w:color w:val="auto"/>
          <w:sz w:val="24"/>
          <w:szCs w:val="24"/>
        </w:rPr>
        <w:t xml:space="preserve">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xml:space="preserve">... канд. </w:t>
      </w:r>
      <w:proofErr w:type="spellStart"/>
      <w:r w:rsidRPr="00220BCC">
        <w:rPr>
          <w:color w:val="auto"/>
          <w:sz w:val="24"/>
          <w:szCs w:val="24"/>
        </w:rPr>
        <w:t>техн</w:t>
      </w:r>
      <w:proofErr w:type="spellEnd"/>
      <w:r w:rsidRPr="00220BCC">
        <w:rPr>
          <w:color w:val="auto"/>
          <w:sz w:val="24"/>
          <w:szCs w:val="24"/>
        </w:rPr>
        <w:t xml:space="preserve">. наук / ЛТИ им. </w:t>
      </w:r>
      <w:proofErr w:type="spellStart"/>
      <w:r w:rsidRPr="00220BCC">
        <w:rPr>
          <w:color w:val="auto"/>
          <w:sz w:val="24"/>
          <w:szCs w:val="24"/>
        </w:rPr>
        <w:t>Ленсовета</w:t>
      </w:r>
      <w:proofErr w:type="spellEnd"/>
      <w:r w:rsidRPr="00220BCC">
        <w:rPr>
          <w:color w:val="auto"/>
          <w:sz w:val="24"/>
          <w:szCs w:val="24"/>
        </w:rPr>
        <w:t>. – Л., 1988. – 16 с.</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филол</w:t>
      </w:r>
      <w:proofErr w:type="spellEnd"/>
      <w:r w:rsidRPr="00220BCC">
        <w:rPr>
          <w:rFonts w:ascii="Times New Roman" w:hAnsi="Times New Roman" w:cs="Times New Roman"/>
          <w:sz w:val="24"/>
          <w:szCs w:val="24"/>
        </w:rPr>
        <w:t xml:space="preserve">.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гос</w:t>
      </w:r>
      <w:proofErr w:type="spellEnd"/>
      <w:r w:rsidRPr="00220BCC">
        <w:rPr>
          <w:rFonts w:ascii="Times New Roman" w:hAnsi="Times New Roman" w:cs="Times New Roman"/>
          <w:sz w:val="24"/>
          <w:szCs w:val="24"/>
        </w:rPr>
        <w:t>. ун-т. – М., 1986. – 203 с.</w:t>
      </w:r>
    </w:p>
    <w:p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полиграф</w:t>
      </w:r>
      <w:proofErr w:type="gramStart"/>
      <w:r w:rsidRPr="00220BCC">
        <w:rPr>
          <w:color w:val="auto"/>
          <w:sz w:val="24"/>
          <w:szCs w:val="24"/>
        </w:rPr>
        <w:t>.</w:t>
      </w:r>
      <w:proofErr w:type="gramEnd"/>
      <w:r w:rsidRPr="00220BCC">
        <w:rPr>
          <w:color w:val="auto"/>
          <w:sz w:val="24"/>
          <w:szCs w:val="24"/>
        </w:rPr>
        <w:t xml:space="preserve"> </w:t>
      </w:r>
      <w:proofErr w:type="spellStart"/>
      <w:proofErr w:type="gramStart"/>
      <w:r w:rsidRPr="00220BCC">
        <w:rPr>
          <w:color w:val="auto"/>
          <w:sz w:val="24"/>
          <w:szCs w:val="24"/>
        </w:rPr>
        <w:t>и</w:t>
      </w:r>
      <w:proofErr w:type="gramEnd"/>
      <w:r w:rsidRPr="00220BCC">
        <w:rPr>
          <w:color w:val="auto"/>
          <w:sz w:val="24"/>
          <w:szCs w:val="24"/>
        </w:rPr>
        <w:t>н-т</w:t>
      </w:r>
      <w:proofErr w:type="spellEnd"/>
      <w:r w:rsidRPr="00220BCC">
        <w:rPr>
          <w:color w:val="auto"/>
          <w:sz w:val="24"/>
          <w:szCs w:val="24"/>
        </w:rPr>
        <w:t xml:space="preserve">.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 </w:t>
      </w:r>
      <w:proofErr w:type="gramStart"/>
      <w:r w:rsidRPr="00220BCC">
        <w:rPr>
          <w:rFonts w:ascii="Times New Roman" w:hAnsi="Times New Roman" w:cs="Times New Roman"/>
          <w:sz w:val="24"/>
          <w:szCs w:val="24"/>
          <w:lang w:val="en-US"/>
        </w:rPr>
        <w:t>10.02.2001.</w:t>
      </w:r>
      <w:proofErr w:type="gramEnd"/>
    </w:p>
    <w:p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р</w:t>
      </w:r>
      <w:proofErr w:type="gramEnd"/>
      <w:r w:rsidRPr="00220BCC">
        <w:rPr>
          <w:rFonts w:ascii="Times New Roman" w:hAnsi="Times New Roman" w:cs="Times New Roman"/>
          <w:sz w:val="24"/>
          <w:szCs w:val="24"/>
        </w:rPr>
        <w:t xml:space="preserve">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w:t>
      </w:r>
      <w:proofErr w:type="gramStart"/>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proofErr w:type="gramStart"/>
      <w:r w:rsidRPr="00220BCC">
        <w:rPr>
          <w:rFonts w:ascii="Times New Roman" w:hAnsi="Times New Roman" w:cs="Times New Roman"/>
          <w:sz w:val="24"/>
          <w:szCs w:val="24"/>
        </w:rPr>
        <w:t>к</w:t>
      </w:r>
      <w:proofErr w:type="gramEnd"/>
      <w:r w:rsidRPr="00220BCC">
        <w:rPr>
          <w:rFonts w:ascii="Times New Roman" w:hAnsi="Times New Roman" w:cs="Times New Roman"/>
          <w:sz w:val="24"/>
          <w:szCs w:val="24"/>
        </w:rPr>
        <w:t>афедрой психологии и педагогики ф-та психологии МГУ им. М.В. Ломоносова. М.: 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proofErr w:type="gramStart"/>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w:t>
      </w:r>
      <w:proofErr w:type="gramEnd"/>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w:t>
      </w:r>
      <w:proofErr w:type="spellStart"/>
      <w:r w:rsidRPr="00220BCC">
        <w:rPr>
          <w:rFonts w:ascii="Times New Roman" w:hAnsi="Times New Roman" w:cs="Times New Roman"/>
          <w:sz w:val="24"/>
          <w:szCs w:val="24"/>
        </w:rPr>
        <w:t>пед</w:t>
      </w:r>
      <w:proofErr w:type="spellEnd"/>
      <w:r w:rsidRPr="00220BCC">
        <w:rPr>
          <w:rFonts w:ascii="Times New Roman" w:hAnsi="Times New Roman" w:cs="Times New Roman"/>
          <w:sz w:val="24"/>
          <w:szCs w:val="24"/>
        </w:rPr>
        <w:t>.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proofErr w:type="gramStart"/>
      <w:r w:rsidRPr="00220BCC">
        <w:rPr>
          <w:rFonts w:ascii="Times New Roman" w:hAnsi="Times New Roman" w:cs="Times New Roman"/>
          <w:sz w:val="24"/>
          <w:szCs w:val="24"/>
          <w:lang w:val="en-US"/>
        </w:rPr>
        <w:t>I</w:t>
      </w:r>
      <w:proofErr w:type="gramEnd"/>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xml:space="preserve">: </w:t>
      </w:r>
      <w:proofErr w:type="gramStart"/>
      <w:r w:rsidRPr="00220BCC">
        <w:rPr>
          <w:rFonts w:ascii="Times New Roman" w:hAnsi="Times New Roman" w:cs="Times New Roman"/>
          <w:sz w:val="24"/>
          <w:szCs w:val="24"/>
          <w:lang w:val="en-US"/>
        </w:rPr>
        <w:t>World Wide Web.</w:t>
      </w:r>
      <w:proofErr w:type="gramEnd"/>
      <w:r w:rsidRPr="00220BCC">
        <w:rPr>
          <w:rFonts w:ascii="Times New Roman" w:hAnsi="Times New Roman" w:cs="Times New Roman"/>
          <w:sz w:val="24"/>
          <w:szCs w:val="24"/>
          <w:lang w:val="en-US"/>
        </w:rPr>
        <w:t xml:space="preserve"> URL: http:/www.oim.ru.</w:t>
      </w:r>
    </w:p>
    <w:p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rsidR="00B848AC" w:rsidRPr="00220BCC" w:rsidRDefault="00B848AC" w:rsidP="00220BCC">
      <w:pPr>
        <w:pStyle w:val="af9"/>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rsidR="00B848AC" w:rsidRPr="00220BCC" w:rsidRDefault="00B848AC" w:rsidP="00220BCC">
      <w:pPr>
        <w:pStyle w:val="af9"/>
        <w:spacing w:line="240" w:lineRule="auto"/>
        <w:ind w:left="-1134" w:firstLine="709"/>
        <w:rPr>
          <w:szCs w:val="24"/>
          <w:lang w:val="en-US"/>
        </w:rPr>
      </w:pPr>
      <w:r w:rsidRPr="00220BCC">
        <w:rPr>
          <w:szCs w:val="24"/>
          <w:lang w:val="en-US"/>
        </w:rPr>
        <w:t xml:space="preserve">Quirk Peter J. Macroeconomic Implications of Money Laundering // Trends in Organized Crime. – 1977. – Vol. 2. </w:t>
      </w:r>
      <w:proofErr w:type="gramStart"/>
      <w:r w:rsidRPr="00220BCC">
        <w:rPr>
          <w:szCs w:val="24"/>
          <w:lang w:val="en-US"/>
        </w:rPr>
        <w:t>– № 3.</w:t>
      </w:r>
      <w:proofErr w:type="gramEnd"/>
      <w:r w:rsidRPr="00220BCC">
        <w:rPr>
          <w:szCs w:val="24"/>
          <w:lang w:val="en-US"/>
        </w:rPr>
        <w:t xml:space="preserve"> – P. 107.</w:t>
      </w:r>
    </w:p>
    <w:p w:rsidR="00463310" w:rsidRPr="0003485C" w:rsidRDefault="00463310" w:rsidP="00463310">
      <w:pPr>
        <w:rPr>
          <w:lang w:val="en-US"/>
        </w:rPr>
      </w:pPr>
    </w:p>
    <w:tbl>
      <w:tblPr>
        <w:tblW w:w="0" w:type="dxa"/>
        <w:tblCellMar>
          <w:left w:w="0" w:type="dxa"/>
          <w:right w:w="0" w:type="dxa"/>
        </w:tblCellMar>
        <w:tblLook w:val="04A0"/>
      </w:tblPr>
      <w:tblGrid>
        <w:gridCol w:w="614"/>
        <w:gridCol w:w="8831"/>
      </w:tblGrid>
      <w:tr w:rsidR="00463310" w:rsidRPr="00A34570"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 xml:space="preserve">Оформление для </w:t>
            </w:r>
            <w:proofErr w:type="gramStart"/>
            <w:r w:rsidRPr="00A34570">
              <w:rPr>
                <w:rFonts w:ascii="Times New Roman" w:hAnsi="Times New Roman" w:cs="Times New Roman"/>
                <w:b/>
                <w:bCs/>
                <w:sz w:val="24"/>
                <w:szCs w:val="24"/>
                <w:lang w:eastAsia="ru-RU"/>
              </w:rPr>
              <w:t>ленивых</w:t>
            </w:r>
            <w:proofErr w:type="gram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proofErr w:type="gramStart"/>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bookmarkStart w:id="1" w:name="_GoBack"/>
            <w:bookmarkEnd w:id="1"/>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roofErr w:type="gramEnd"/>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заголовком и основным текстом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подзаголовком и основным текстом расстояние в 1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 xml:space="preserve">Между основным текстом и следующим подзаголовком расстояние в 2 </w:t>
            </w:r>
            <w:proofErr w:type="spellStart"/>
            <w:r w:rsidRPr="00A34570">
              <w:rPr>
                <w:rFonts w:ascii="Times New Roman" w:hAnsi="Times New Roman" w:cs="Times New Roman"/>
                <w:sz w:val="24"/>
                <w:szCs w:val="24"/>
                <w:lang w:eastAsia="ru-RU"/>
              </w:rPr>
              <w:t>Enter</w:t>
            </w:r>
            <w:proofErr w:type="spellEnd"/>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w:t>
            </w:r>
            <w:proofErr w:type="gramStart"/>
            <w:r w:rsidRPr="00A34570">
              <w:rPr>
                <w:rFonts w:ascii="Times New Roman" w:hAnsi="Times New Roman" w:cs="Times New Roman"/>
                <w:sz w:val="24"/>
                <w:szCs w:val="24"/>
                <w:lang w:eastAsia="ru-RU"/>
              </w:rPr>
              <w:t xml:space="preserve">)", "– – –". </w:t>
            </w:r>
            <w:proofErr w:type="gramEnd"/>
            <w:r w:rsidRPr="00A34570">
              <w:rPr>
                <w:rFonts w:ascii="Times New Roman" w:hAnsi="Times New Roman" w:cs="Times New Roman"/>
                <w:sz w:val="24"/>
                <w:szCs w:val="24"/>
                <w:lang w:eastAsia="ru-RU"/>
              </w:rPr>
              <w:t>Используем первый способ - пишем текст с большой буквы, используем способы 2 и 3 - пишем текст с маленькой буквы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rsidR="00463310" w:rsidRDefault="00463310" w:rsidP="00463310"/>
    <w:p w:rsidR="00521EF2" w:rsidRPr="00220BCC" w:rsidRDefault="00521EF2" w:rsidP="00220BCC">
      <w:pPr>
        <w:ind w:left="-1134"/>
        <w:rPr>
          <w:sz w:val="24"/>
          <w:szCs w:val="24"/>
          <w:lang w:val="en-US"/>
        </w:rPr>
      </w:pPr>
    </w:p>
    <w:sectPr w:rsidR="00521EF2" w:rsidRPr="00220BCC" w:rsidSect="00181CE1">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82" w:rsidRDefault="00F23582">
      <w:pPr>
        <w:spacing w:after="0" w:line="240" w:lineRule="auto"/>
      </w:pPr>
      <w:r>
        <w:separator/>
      </w:r>
    </w:p>
  </w:endnote>
  <w:endnote w:type="continuationSeparator" w:id="0">
    <w:p w:rsidR="00F23582" w:rsidRDefault="00F23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82" w:rsidRDefault="00F23582">
      <w:pPr>
        <w:spacing w:after="0" w:line="240" w:lineRule="auto"/>
      </w:pPr>
      <w:r>
        <w:separator/>
      </w:r>
    </w:p>
  </w:footnote>
  <w:footnote w:type="continuationSeparator" w:id="0">
    <w:p w:rsidR="00F23582" w:rsidRDefault="00F23582">
      <w:pPr>
        <w:spacing w:after="0" w:line="240" w:lineRule="auto"/>
      </w:pPr>
      <w:r>
        <w:continuationSeparator/>
      </w:r>
    </w:p>
  </w:footnote>
  <w:footnote w:id="1">
    <w:p w:rsidR="00521EF2" w:rsidRDefault="00521EF2">
      <w:pPr>
        <w:pStyle w:val="af5"/>
        <w:spacing w:after="0" w:line="240" w:lineRule="auto"/>
        <w:ind w:firstLine="0"/>
      </w:pPr>
      <w:r>
        <w:rPr>
          <w:rStyle w:val="a7"/>
        </w:rPr>
        <w:footnoteRef/>
      </w:r>
      <w:r>
        <w:rPr>
          <w:sz w:val="20"/>
        </w:rPr>
        <w:tab/>
        <w:t xml:space="preserve"> </w:t>
      </w:r>
      <w:proofErr w:type="gramStart"/>
      <w:r>
        <w:rPr>
          <w:sz w:val="20"/>
        </w:rPr>
        <w:t>«Введение», «Заключение», и «Список использованных источников» печатаются (начинаются) с новой страницы.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5091D"/>
    <w:rsid w:val="0003485C"/>
    <w:rsid w:val="001036DB"/>
    <w:rsid w:val="00107D2D"/>
    <w:rsid w:val="0015091D"/>
    <w:rsid w:val="00181CE1"/>
    <w:rsid w:val="00214615"/>
    <w:rsid w:val="00220BCC"/>
    <w:rsid w:val="003062F1"/>
    <w:rsid w:val="00444EB5"/>
    <w:rsid w:val="00463310"/>
    <w:rsid w:val="00491827"/>
    <w:rsid w:val="004D2F50"/>
    <w:rsid w:val="00521EF2"/>
    <w:rsid w:val="005501E9"/>
    <w:rsid w:val="005B22FC"/>
    <w:rsid w:val="006513C3"/>
    <w:rsid w:val="007161B0"/>
    <w:rsid w:val="007A2689"/>
    <w:rsid w:val="007C58DA"/>
    <w:rsid w:val="009553DE"/>
    <w:rsid w:val="00962521"/>
    <w:rsid w:val="009B56FF"/>
    <w:rsid w:val="00AA3678"/>
    <w:rsid w:val="00B22E66"/>
    <w:rsid w:val="00B848AC"/>
    <w:rsid w:val="00C80356"/>
    <w:rsid w:val="00E050E4"/>
    <w:rsid w:val="00F23582"/>
    <w:rsid w:val="00FA2870"/>
    <w:rsid w:val="00FC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E1"/>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181CE1"/>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181CE1"/>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181CE1"/>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181CE1"/>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181CE1"/>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181CE1"/>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81CE1"/>
    <w:rPr>
      <w:rFonts w:hint="default"/>
    </w:rPr>
  </w:style>
  <w:style w:type="character" w:customStyle="1" w:styleId="WW8Num1z1">
    <w:name w:val="WW8Num1z1"/>
    <w:rsid w:val="00181CE1"/>
  </w:style>
  <w:style w:type="character" w:customStyle="1" w:styleId="WW8Num1z2">
    <w:name w:val="WW8Num1z2"/>
    <w:rsid w:val="00181CE1"/>
  </w:style>
  <w:style w:type="character" w:customStyle="1" w:styleId="WW8Num1z3">
    <w:name w:val="WW8Num1z3"/>
    <w:rsid w:val="00181CE1"/>
  </w:style>
  <w:style w:type="character" w:customStyle="1" w:styleId="WW8Num1z4">
    <w:name w:val="WW8Num1z4"/>
    <w:rsid w:val="00181CE1"/>
  </w:style>
  <w:style w:type="character" w:customStyle="1" w:styleId="WW8Num1z5">
    <w:name w:val="WW8Num1z5"/>
    <w:rsid w:val="00181CE1"/>
  </w:style>
  <w:style w:type="character" w:customStyle="1" w:styleId="WW8Num1z6">
    <w:name w:val="WW8Num1z6"/>
    <w:rsid w:val="00181CE1"/>
  </w:style>
  <w:style w:type="character" w:customStyle="1" w:styleId="WW8Num1z7">
    <w:name w:val="WW8Num1z7"/>
    <w:rsid w:val="00181CE1"/>
  </w:style>
  <w:style w:type="character" w:customStyle="1" w:styleId="WW8Num1z8">
    <w:name w:val="WW8Num1z8"/>
    <w:rsid w:val="00181CE1"/>
  </w:style>
  <w:style w:type="character" w:customStyle="1" w:styleId="WW8Num2z0">
    <w:name w:val="WW8Num2z0"/>
    <w:rsid w:val="00181CE1"/>
    <w:rPr>
      <w:rFonts w:hint="default"/>
    </w:rPr>
  </w:style>
  <w:style w:type="character" w:customStyle="1" w:styleId="WW8Num3z0">
    <w:name w:val="WW8Num3z0"/>
    <w:rsid w:val="00181CE1"/>
    <w:rPr>
      <w:rFonts w:hint="default"/>
      <w:sz w:val="20"/>
    </w:rPr>
  </w:style>
  <w:style w:type="character" w:customStyle="1" w:styleId="20">
    <w:name w:val="Основной шрифт абзаца2"/>
    <w:rsid w:val="00181CE1"/>
  </w:style>
  <w:style w:type="character" w:customStyle="1" w:styleId="10">
    <w:name w:val="Основной шрифт абзаца1"/>
    <w:rsid w:val="00181CE1"/>
  </w:style>
  <w:style w:type="character" w:customStyle="1" w:styleId="a3">
    <w:name w:val="Название Знак"/>
    <w:rsid w:val="00181CE1"/>
    <w:rPr>
      <w:rFonts w:ascii="Times New Roman" w:eastAsia="Times New Roman" w:hAnsi="Times New Roman" w:cs="Times New Roman"/>
      <w:b/>
      <w:sz w:val="28"/>
      <w:szCs w:val="20"/>
    </w:rPr>
  </w:style>
  <w:style w:type="character" w:styleId="a4">
    <w:name w:val="page number"/>
    <w:rsid w:val="00181CE1"/>
    <w:rPr>
      <w:rFonts w:ascii="Times New Roman" w:hAnsi="Times New Roman" w:cs="Times New Roman"/>
      <w:sz w:val="26"/>
    </w:rPr>
  </w:style>
  <w:style w:type="character" w:customStyle="1" w:styleId="11">
    <w:name w:val="Заголовок 1 Знак"/>
    <w:rsid w:val="00181CE1"/>
    <w:rPr>
      <w:rFonts w:ascii="Times New Roman" w:eastAsia="Times New Roman" w:hAnsi="Times New Roman" w:cs="Times New Roman"/>
      <w:b/>
      <w:sz w:val="28"/>
      <w:szCs w:val="20"/>
    </w:rPr>
  </w:style>
  <w:style w:type="character" w:customStyle="1" w:styleId="21">
    <w:name w:val="Заголовок 2 Знак"/>
    <w:rsid w:val="00181CE1"/>
    <w:rPr>
      <w:rFonts w:ascii="Times New Roman" w:eastAsia="Times New Roman" w:hAnsi="Times New Roman" w:cs="Times New Roman"/>
      <w:b/>
      <w:sz w:val="30"/>
      <w:szCs w:val="20"/>
    </w:rPr>
  </w:style>
  <w:style w:type="character" w:customStyle="1" w:styleId="30">
    <w:name w:val="Заголовок 3 Знак"/>
    <w:rsid w:val="00181CE1"/>
    <w:rPr>
      <w:rFonts w:ascii="Times New Roman" w:eastAsia="Times New Roman" w:hAnsi="Times New Roman" w:cs="Times New Roman"/>
      <w:b/>
      <w:sz w:val="28"/>
      <w:szCs w:val="20"/>
    </w:rPr>
  </w:style>
  <w:style w:type="character" w:customStyle="1" w:styleId="a5">
    <w:name w:val="Основной текст Знак"/>
    <w:rsid w:val="00181CE1"/>
    <w:rPr>
      <w:rFonts w:ascii="Times New Roman" w:eastAsia="Times New Roman" w:hAnsi="Times New Roman" w:cs="Times New Roman"/>
      <w:sz w:val="18"/>
      <w:szCs w:val="20"/>
    </w:rPr>
  </w:style>
  <w:style w:type="character" w:customStyle="1" w:styleId="31">
    <w:name w:val="Основной текст с отступом 3 Знак"/>
    <w:rsid w:val="00181CE1"/>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181CE1"/>
    <w:rPr>
      <w:rFonts w:ascii="Times New Roman" w:eastAsia="Times New Roman" w:hAnsi="Times New Roman" w:cs="Times New Roman"/>
      <w:sz w:val="24"/>
      <w:szCs w:val="20"/>
    </w:rPr>
  </w:style>
  <w:style w:type="character" w:customStyle="1" w:styleId="a7">
    <w:name w:val="Символ сноски"/>
    <w:rsid w:val="00181CE1"/>
    <w:rPr>
      <w:vertAlign w:val="superscript"/>
    </w:rPr>
  </w:style>
  <w:style w:type="character" w:customStyle="1" w:styleId="22">
    <w:name w:val="Основной текст с отступом 2 Знак"/>
    <w:rsid w:val="00181CE1"/>
    <w:rPr>
      <w:rFonts w:ascii="Calibri" w:eastAsia="Times New Roman" w:hAnsi="Calibri" w:cs="Times New Roman"/>
    </w:rPr>
  </w:style>
  <w:style w:type="character" w:customStyle="1" w:styleId="a8">
    <w:name w:val="Основной текст с отступом Знак"/>
    <w:rsid w:val="00181CE1"/>
    <w:rPr>
      <w:rFonts w:ascii="Calibri" w:eastAsia="Times New Roman" w:hAnsi="Calibri" w:cs="Times New Roman"/>
    </w:rPr>
  </w:style>
  <w:style w:type="character" w:customStyle="1" w:styleId="23">
    <w:name w:val="Основной текст 2 Знак"/>
    <w:rsid w:val="00181CE1"/>
    <w:rPr>
      <w:rFonts w:ascii="Calibri" w:eastAsia="Times New Roman" w:hAnsi="Calibri" w:cs="Times New Roman"/>
    </w:rPr>
  </w:style>
  <w:style w:type="character" w:customStyle="1" w:styleId="80">
    <w:name w:val="Заголовок 8 Знак"/>
    <w:rsid w:val="00181CE1"/>
    <w:rPr>
      <w:rFonts w:ascii="Cambria" w:eastAsia="Times New Roman" w:hAnsi="Cambria" w:cs="Times New Roman"/>
      <w:color w:val="404040"/>
      <w:sz w:val="20"/>
      <w:szCs w:val="20"/>
    </w:rPr>
  </w:style>
  <w:style w:type="character" w:customStyle="1" w:styleId="a9">
    <w:name w:val="Текст концевой сноски Знак"/>
    <w:rsid w:val="00181CE1"/>
    <w:rPr>
      <w:rFonts w:ascii="Times New Roman" w:eastAsia="Times New Roman" w:hAnsi="Times New Roman" w:cs="Times New Roman"/>
      <w:sz w:val="20"/>
      <w:szCs w:val="20"/>
    </w:rPr>
  </w:style>
  <w:style w:type="character" w:customStyle="1" w:styleId="aa">
    <w:name w:val="Верхний колонтитул Знак"/>
    <w:rsid w:val="00181CE1"/>
    <w:rPr>
      <w:rFonts w:ascii="Times New Roman" w:eastAsia="Times New Roman" w:hAnsi="Times New Roman" w:cs="Times New Roman"/>
      <w:sz w:val="24"/>
      <w:szCs w:val="20"/>
    </w:rPr>
  </w:style>
  <w:style w:type="character" w:customStyle="1" w:styleId="50">
    <w:name w:val="Заголовок 5 Знак"/>
    <w:rsid w:val="00181CE1"/>
    <w:rPr>
      <w:rFonts w:ascii="Cambria" w:eastAsia="Times New Roman" w:hAnsi="Cambria" w:cs="Times New Roman"/>
      <w:color w:val="243F60"/>
    </w:rPr>
  </w:style>
  <w:style w:type="character" w:customStyle="1" w:styleId="90">
    <w:name w:val="Заголовок 9 Знак"/>
    <w:rsid w:val="00181CE1"/>
    <w:rPr>
      <w:rFonts w:ascii="Cambria" w:eastAsia="Times New Roman" w:hAnsi="Cambria" w:cs="Times New Roman"/>
      <w:i/>
      <w:iCs/>
      <w:color w:val="404040"/>
      <w:sz w:val="20"/>
      <w:szCs w:val="20"/>
    </w:rPr>
  </w:style>
  <w:style w:type="character" w:customStyle="1" w:styleId="12">
    <w:name w:val="Знак сноски1"/>
    <w:rsid w:val="00181CE1"/>
    <w:rPr>
      <w:vertAlign w:val="superscript"/>
    </w:rPr>
  </w:style>
  <w:style w:type="character" w:customStyle="1" w:styleId="ab">
    <w:name w:val="Символы концевой сноски"/>
    <w:rsid w:val="00181CE1"/>
    <w:rPr>
      <w:vertAlign w:val="superscript"/>
    </w:rPr>
  </w:style>
  <w:style w:type="character" w:customStyle="1" w:styleId="WW-">
    <w:name w:val="WW-Символы концевой сноски"/>
    <w:rsid w:val="00181CE1"/>
  </w:style>
  <w:style w:type="character" w:customStyle="1" w:styleId="ac">
    <w:name w:val="Символ нумерации"/>
    <w:rsid w:val="00181CE1"/>
  </w:style>
  <w:style w:type="character" w:customStyle="1" w:styleId="ad">
    <w:name w:val="Маркеры списка"/>
    <w:rsid w:val="00181CE1"/>
    <w:rPr>
      <w:rFonts w:ascii="OpenSymbol" w:eastAsia="OpenSymbol" w:hAnsi="OpenSymbol" w:cs="OpenSymbol"/>
    </w:rPr>
  </w:style>
  <w:style w:type="character" w:styleId="ae">
    <w:name w:val="footnote reference"/>
    <w:rsid w:val="00181CE1"/>
    <w:rPr>
      <w:vertAlign w:val="superscript"/>
    </w:rPr>
  </w:style>
  <w:style w:type="character" w:styleId="af">
    <w:name w:val="endnote reference"/>
    <w:rsid w:val="00181CE1"/>
    <w:rPr>
      <w:vertAlign w:val="superscript"/>
    </w:rPr>
  </w:style>
  <w:style w:type="paragraph" w:customStyle="1" w:styleId="af0">
    <w:name w:val="Заголовок"/>
    <w:basedOn w:val="a"/>
    <w:next w:val="af1"/>
    <w:rsid w:val="00181CE1"/>
    <w:pPr>
      <w:keepNext/>
      <w:spacing w:before="240" w:after="120"/>
    </w:pPr>
    <w:rPr>
      <w:rFonts w:ascii="Arial" w:eastAsia="Arial Unicode MS" w:hAnsi="Arial" w:cs="Arial Unicode MS"/>
      <w:sz w:val="28"/>
      <w:szCs w:val="28"/>
    </w:rPr>
  </w:style>
  <w:style w:type="paragraph" w:styleId="af1">
    <w:name w:val="Body Text"/>
    <w:basedOn w:val="a"/>
    <w:rsid w:val="00181CE1"/>
    <w:pPr>
      <w:widowControl w:val="0"/>
      <w:spacing w:before="240" w:after="0" w:line="240" w:lineRule="exact"/>
      <w:ind w:firstLine="720"/>
      <w:jc w:val="both"/>
    </w:pPr>
    <w:rPr>
      <w:rFonts w:ascii="Times New Roman" w:hAnsi="Times New Roman" w:cs="Times New Roman"/>
      <w:sz w:val="18"/>
      <w:szCs w:val="20"/>
    </w:rPr>
  </w:style>
  <w:style w:type="paragraph" w:styleId="af2">
    <w:name w:val="List"/>
    <w:basedOn w:val="af1"/>
    <w:rsid w:val="00181CE1"/>
  </w:style>
  <w:style w:type="paragraph" w:customStyle="1" w:styleId="24">
    <w:name w:val="Название2"/>
    <w:basedOn w:val="a"/>
    <w:rsid w:val="00181CE1"/>
    <w:pPr>
      <w:suppressLineNumbers/>
      <w:spacing w:before="120" w:after="120"/>
    </w:pPr>
    <w:rPr>
      <w:i/>
      <w:iCs/>
      <w:sz w:val="24"/>
      <w:szCs w:val="24"/>
    </w:rPr>
  </w:style>
  <w:style w:type="paragraph" w:customStyle="1" w:styleId="25">
    <w:name w:val="Указатель2"/>
    <w:basedOn w:val="a"/>
    <w:rsid w:val="00181CE1"/>
    <w:pPr>
      <w:suppressLineNumbers/>
    </w:pPr>
  </w:style>
  <w:style w:type="paragraph" w:customStyle="1" w:styleId="13">
    <w:name w:val="Название1"/>
    <w:basedOn w:val="a"/>
    <w:rsid w:val="00181CE1"/>
    <w:pPr>
      <w:suppressLineNumbers/>
      <w:spacing w:before="120" w:after="120"/>
    </w:pPr>
    <w:rPr>
      <w:i/>
      <w:iCs/>
      <w:sz w:val="24"/>
      <w:szCs w:val="24"/>
    </w:rPr>
  </w:style>
  <w:style w:type="paragraph" w:customStyle="1" w:styleId="14">
    <w:name w:val="Указатель1"/>
    <w:basedOn w:val="a"/>
    <w:rsid w:val="00181CE1"/>
    <w:pPr>
      <w:suppressLineNumbers/>
    </w:pPr>
  </w:style>
  <w:style w:type="paragraph" w:styleId="af3">
    <w:name w:val="Title"/>
    <w:basedOn w:val="a"/>
    <w:next w:val="af4"/>
    <w:qFormat/>
    <w:rsid w:val="00181CE1"/>
    <w:pPr>
      <w:widowControl w:val="0"/>
      <w:spacing w:before="240" w:after="0" w:line="360" w:lineRule="auto"/>
      <w:ind w:firstLine="720"/>
      <w:jc w:val="center"/>
    </w:pPr>
    <w:rPr>
      <w:rFonts w:ascii="Times New Roman" w:hAnsi="Times New Roman" w:cs="Times New Roman"/>
      <w:b/>
      <w:sz w:val="28"/>
      <w:szCs w:val="20"/>
    </w:rPr>
  </w:style>
  <w:style w:type="paragraph" w:styleId="af4">
    <w:name w:val="Subtitle"/>
    <w:basedOn w:val="af0"/>
    <w:next w:val="af1"/>
    <w:qFormat/>
    <w:rsid w:val="00181CE1"/>
    <w:pPr>
      <w:jc w:val="center"/>
    </w:pPr>
    <w:rPr>
      <w:i/>
      <w:iCs/>
    </w:rPr>
  </w:style>
  <w:style w:type="paragraph" w:customStyle="1" w:styleId="210">
    <w:name w:val="Основной текст с отступом 21"/>
    <w:basedOn w:val="a"/>
    <w:rsid w:val="00181CE1"/>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181CE1"/>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181CE1"/>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5">
    <w:name w:val="footnote text"/>
    <w:basedOn w:val="a"/>
    <w:rsid w:val="00181CE1"/>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181CE1"/>
    <w:pPr>
      <w:spacing w:after="120" w:line="480" w:lineRule="auto"/>
      <w:ind w:left="283"/>
    </w:pPr>
  </w:style>
  <w:style w:type="paragraph" w:customStyle="1" w:styleId="211">
    <w:name w:val="Основной текст 21"/>
    <w:basedOn w:val="a"/>
    <w:rsid w:val="00181CE1"/>
    <w:pPr>
      <w:widowControl w:val="0"/>
      <w:spacing w:after="0" w:line="360" w:lineRule="auto"/>
      <w:ind w:firstLine="425"/>
      <w:jc w:val="both"/>
    </w:pPr>
    <w:rPr>
      <w:rFonts w:ascii="Times New Roman" w:hAnsi="Times New Roman" w:cs="Times New Roman"/>
      <w:sz w:val="28"/>
      <w:szCs w:val="20"/>
    </w:rPr>
  </w:style>
  <w:style w:type="paragraph" w:styleId="af6">
    <w:name w:val="Body Text Indent"/>
    <w:basedOn w:val="a"/>
    <w:rsid w:val="00181CE1"/>
    <w:pPr>
      <w:spacing w:after="120"/>
      <w:ind w:left="283"/>
    </w:pPr>
  </w:style>
  <w:style w:type="paragraph" w:customStyle="1" w:styleId="af7">
    <w:name w:val="Приложение"/>
    <w:basedOn w:val="a"/>
    <w:rsid w:val="00181CE1"/>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181CE1"/>
    <w:pPr>
      <w:spacing w:after="120" w:line="480" w:lineRule="auto"/>
    </w:pPr>
  </w:style>
  <w:style w:type="paragraph" w:customStyle="1" w:styleId="15">
    <w:name w:val="Название объекта1"/>
    <w:basedOn w:val="a"/>
    <w:next w:val="a"/>
    <w:rsid w:val="00181CE1"/>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1"/>
    <w:rsid w:val="00181CE1"/>
    <w:pPr>
      <w:widowControl/>
      <w:spacing w:after="240" w:line="240" w:lineRule="auto"/>
      <w:ind w:firstLine="0"/>
      <w:jc w:val="center"/>
    </w:pPr>
    <w:rPr>
      <w:b/>
      <w:caps/>
      <w:sz w:val="24"/>
      <w:szCs w:val="28"/>
    </w:rPr>
  </w:style>
  <w:style w:type="paragraph" w:styleId="af8">
    <w:name w:val="endnote text"/>
    <w:basedOn w:val="a"/>
    <w:rsid w:val="00181CE1"/>
    <w:pPr>
      <w:spacing w:after="0" w:line="240" w:lineRule="auto"/>
    </w:pPr>
    <w:rPr>
      <w:rFonts w:ascii="Times New Roman" w:hAnsi="Times New Roman" w:cs="Times New Roman"/>
      <w:sz w:val="20"/>
      <w:szCs w:val="20"/>
    </w:rPr>
  </w:style>
  <w:style w:type="paragraph" w:styleId="af9">
    <w:name w:val="header"/>
    <w:basedOn w:val="a"/>
    <w:rsid w:val="00181CE1"/>
    <w:pPr>
      <w:spacing w:after="0" w:line="360" w:lineRule="auto"/>
      <w:ind w:firstLine="720"/>
      <w:jc w:val="both"/>
    </w:pPr>
    <w:rPr>
      <w:rFonts w:ascii="Times New Roman" w:hAnsi="Times New Roman" w:cs="Times New Roman"/>
      <w:sz w:val="24"/>
      <w:szCs w:val="20"/>
    </w:rPr>
  </w:style>
  <w:style w:type="paragraph" w:customStyle="1" w:styleId="afa">
    <w:name w:val="Содержимое таблицы"/>
    <w:basedOn w:val="a"/>
    <w:rsid w:val="00181CE1"/>
    <w:pPr>
      <w:suppressLineNumbers/>
    </w:pPr>
  </w:style>
  <w:style w:type="paragraph" w:customStyle="1" w:styleId="afb">
    <w:name w:val="Заголовок таблицы"/>
    <w:basedOn w:val="afa"/>
    <w:rsid w:val="00181CE1"/>
    <w:pPr>
      <w:jc w:val="center"/>
    </w:pPr>
    <w:rPr>
      <w:b/>
      <w:bCs/>
    </w:rPr>
  </w:style>
  <w:style w:type="character" w:customStyle="1" w:styleId="normaltextrun">
    <w:name w:val="normaltextrun"/>
    <w:basedOn w:val="a0"/>
    <w:rsid w:val="000348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Other users</cp:lastModifiedBy>
  <cp:revision>4</cp:revision>
  <cp:lastPrinted>2017-11-12T14:55:00Z</cp:lastPrinted>
  <dcterms:created xsi:type="dcterms:W3CDTF">2020-04-24T09:52:00Z</dcterms:created>
  <dcterms:modified xsi:type="dcterms:W3CDTF">2020-10-12T12:23:00Z</dcterms:modified>
</cp:coreProperties>
</file>