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D09F" w14:textId="2B1ECB6D" w:rsidR="00F12C76" w:rsidRDefault="007B07BA" w:rsidP="006C0B77">
      <w:pPr>
        <w:spacing w:after="0"/>
        <w:ind w:firstLine="709"/>
        <w:jc w:val="both"/>
      </w:pPr>
      <w:bookmarkStart w:id="0" w:name="_GoBack"/>
      <w:bookmarkEnd w:id="0"/>
      <w:r>
        <w:t>Тема курсовой работы: Эмульсии в фармации. Эмульгаторы и стабилизаторы. Технологические схемы получения. Номенклатура.</w:t>
      </w:r>
    </w:p>
    <w:p w14:paraId="40785259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14:paraId="451705B3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</w:pPr>
    </w:p>
    <w:p w14:paraId="7720E282" w14:textId="6DE6AA0F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Требования: </w:t>
      </w:r>
    </w:p>
    <w:p w14:paraId="444AC84A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Курсовая работа выполняется в письменной или машинописной форме, объемом 20-40 или 15-30 страниц формата А4 соответственно.</w:t>
      </w:r>
    </w:p>
    <w:p w14:paraId="0E3C578F" w14:textId="77777777" w:rsidR="007B07BA" w:rsidRDefault="007B07BA" w:rsidP="007B07BA">
      <w:pPr>
        <w:jc w:val="both"/>
        <w:rPr>
          <w:szCs w:val="20"/>
        </w:rPr>
      </w:pPr>
    </w:p>
    <w:p w14:paraId="3BF7B4DC" w14:textId="77777777" w:rsidR="007B07BA" w:rsidRDefault="007B07BA" w:rsidP="007B07BA">
      <w:pPr>
        <w:jc w:val="center"/>
        <w:rPr>
          <w:szCs w:val="20"/>
        </w:rPr>
      </w:pPr>
      <w:r>
        <w:rPr>
          <w:b/>
          <w:bCs/>
          <w:color w:val="000000"/>
          <w:szCs w:val="26"/>
        </w:rPr>
        <w:t>П. Структура и составление текста курсовой работы</w:t>
      </w:r>
    </w:p>
    <w:p w14:paraId="28E22055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Курсовая работа оформляется в одном экземпляре машинописным текстом или может быть написана от руки, включает иллюстрированный материал и состоит из следующих частей:</w:t>
      </w:r>
    </w:p>
    <w:p w14:paraId="05FF3081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1. Титульный лист.</w:t>
      </w:r>
    </w:p>
    <w:p w14:paraId="29F46D40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2. Оглавление.</w:t>
      </w:r>
    </w:p>
    <w:p w14:paraId="2110066B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3. Введение 1-2 стр.</w:t>
      </w:r>
    </w:p>
    <w:p w14:paraId="7ED30C5C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4. Обзор литературы 4-5 стр. (если работа экспериментальная) и 15-20 стр. (если курсовая работа носит реферативный характер).</w:t>
      </w:r>
    </w:p>
    <w:p w14:paraId="018E2F4B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5. Экспериментальная часть 10-12 стр. (Если курсовая работа носит экспериментальный характер).</w:t>
      </w:r>
    </w:p>
    <w:p w14:paraId="46B90C1D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6. Выводы 1 стр.</w:t>
      </w:r>
    </w:p>
    <w:p w14:paraId="44129365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7. Список цитируемой литературы не менее 15 источников, в которые не могут входить учебники и учебные пособия. Если при написании курсовой работы автору все же необходимо сослаться на учебник, то ссылка на него приводится сверх 15 обязательных источников литературы. </w:t>
      </w:r>
    </w:p>
    <w:p w14:paraId="17AD6D59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iCs/>
          <w:color w:val="000000"/>
          <w:szCs w:val="39"/>
        </w:rPr>
      </w:pPr>
      <w:r>
        <w:rPr>
          <w:b/>
          <w:bCs/>
          <w:i/>
          <w:iCs/>
          <w:color w:val="000000"/>
          <w:szCs w:val="39"/>
        </w:rPr>
        <w:t xml:space="preserve">             </w:t>
      </w:r>
    </w:p>
    <w:p w14:paraId="14CF347D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1"/>
        </w:rPr>
      </w:pPr>
      <w:r>
        <w:rPr>
          <w:b/>
          <w:i/>
          <w:iCs/>
          <w:color w:val="000000"/>
          <w:szCs w:val="21"/>
        </w:rPr>
        <w:t>2. Оглавление</w:t>
      </w:r>
      <w:r>
        <w:rPr>
          <w:b/>
          <w:iCs/>
          <w:color w:val="000000"/>
          <w:szCs w:val="21"/>
        </w:rPr>
        <w:t xml:space="preserve"> </w:t>
      </w:r>
      <w:r>
        <w:rPr>
          <w:color w:val="000000"/>
          <w:szCs w:val="21"/>
        </w:rPr>
        <w:t>включает в себя:</w:t>
      </w:r>
    </w:p>
    <w:p w14:paraId="6C1D5A14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1. Введение – 1-2 стр.</w:t>
      </w:r>
    </w:p>
    <w:p w14:paraId="3D1593B9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2. Основное изложение курсовой работы (по главам) – 14-15 стр.</w:t>
      </w:r>
    </w:p>
    <w:p w14:paraId="7FD0EDC1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3. Выводы – 1 стр.</w:t>
      </w:r>
    </w:p>
    <w:p w14:paraId="0D3E053E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4. Список цитируемой литературы – не менее 15 источников.</w:t>
      </w:r>
    </w:p>
    <w:p w14:paraId="1F5BE661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В оглавлении все главы должны быть пронумерованы римскими цифрами (глава </w:t>
      </w:r>
      <w:r>
        <w:rPr>
          <w:color w:val="000000"/>
          <w:szCs w:val="21"/>
          <w:lang w:val="en-US"/>
        </w:rPr>
        <w:t>I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  <w:lang w:val="en-US"/>
        </w:rPr>
        <w:t>II</w:t>
      </w:r>
      <w:r>
        <w:rPr>
          <w:color w:val="000000"/>
          <w:szCs w:val="21"/>
        </w:rPr>
        <w:t xml:space="preserve"> и т.д.), а если глава делится на более мелкие пункты, то, они нумеруются арабскими цифрами. </w:t>
      </w:r>
    </w:p>
    <w:p w14:paraId="23A1DC53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1"/>
          <w:u w:val="single"/>
        </w:rPr>
      </w:pPr>
      <w:r>
        <w:rPr>
          <w:color w:val="000000"/>
          <w:szCs w:val="21"/>
          <w:u w:val="single"/>
        </w:rPr>
        <w:t>Например:</w:t>
      </w:r>
    </w:p>
    <w:p w14:paraId="138E21C4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73"/>
        <w:gridCol w:w="581"/>
      </w:tblGrid>
      <w:tr w:rsidR="007B07BA" w14:paraId="2DEA87FD" w14:textId="77777777" w:rsidTr="007B07BA">
        <w:tc>
          <w:tcPr>
            <w:tcW w:w="8745" w:type="dxa"/>
            <w:hideMark/>
          </w:tcPr>
          <w:p w14:paraId="4EB205DD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6"/>
              </w:rPr>
              <w:t xml:space="preserve">Глава </w:t>
            </w:r>
            <w:r>
              <w:rPr>
                <w:b/>
                <w:bCs/>
                <w:color w:val="000000"/>
                <w:szCs w:val="26"/>
                <w:lang w:val="en-US"/>
              </w:rPr>
              <w:t>I</w:t>
            </w:r>
          </w:p>
          <w:p w14:paraId="1E97C8D4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Вспомогательные  вещества  и  их  роль  в  создании  лекарственных</w:t>
            </w:r>
          </w:p>
          <w:p w14:paraId="400022D1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color w:val="000000"/>
                <w:szCs w:val="18"/>
              </w:rPr>
              <w:t>форм.........................................................................................................</w:t>
            </w:r>
          </w:p>
          <w:p w14:paraId="60446F6F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1.1 .Общая характеристика.....................................................................</w:t>
            </w:r>
          </w:p>
          <w:p w14:paraId="3C73E86A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1.1.1 .Классификация...............................................................................</w:t>
            </w:r>
          </w:p>
          <w:p w14:paraId="45A80459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1.1.2.Требования, предъявляемые  к   вспомогательным веществам........................................................................................................</w:t>
            </w:r>
          </w:p>
          <w:p w14:paraId="59BB9C01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 Характеристика отдельных представителей...................................</w:t>
            </w:r>
          </w:p>
          <w:p w14:paraId="0D5CABC2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1.2.1. Высокомолекулярные соединения...............................................</w:t>
            </w:r>
          </w:p>
          <w:p w14:paraId="3735D957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1.2.2. Поверхностно-активные вещества................................................</w:t>
            </w:r>
          </w:p>
          <w:p w14:paraId="27DFAA5C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1.2.3. Неводные растворители................................................................</w:t>
            </w:r>
          </w:p>
          <w:p w14:paraId="4A97576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1.2.4. Антиоксиданты..............................................................................</w:t>
            </w:r>
          </w:p>
          <w:p w14:paraId="2B00C4F0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1.2.5 .Консерванты...................................................................................</w:t>
            </w:r>
          </w:p>
          <w:p w14:paraId="578FFFB5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18"/>
              </w:rPr>
              <w:t>1.2.6.Корригенты запаха и вкуса............................................................</w:t>
            </w:r>
          </w:p>
          <w:p w14:paraId="4A51986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color w:val="000000"/>
                <w:szCs w:val="18"/>
              </w:rPr>
              <w:t>1.2.7.Красители........................................................................................</w:t>
            </w:r>
          </w:p>
        </w:tc>
        <w:tc>
          <w:tcPr>
            <w:tcW w:w="825" w:type="dxa"/>
          </w:tcPr>
          <w:p w14:paraId="37504C22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</w:p>
          <w:p w14:paraId="1E858E58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</w:p>
          <w:p w14:paraId="04B27F38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4EC73221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4ADAEAF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14:paraId="4B74CA70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</w:p>
          <w:p w14:paraId="5A871A2E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14:paraId="0C043B58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14:paraId="1965504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14:paraId="5EC554D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14:paraId="5354738D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  <w:p w14:paraId="69E1D1F2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14:paraId="17401612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14:paraId="109B6C43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14:paraId="3594F0E6" w14:textId="77777777" w:rsidR="007B07BA" w:rsidRDefault="007B0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</w:tbl>
    <w:p w14:paraId="196FC5FC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  <w:szCs w:val="30"/>
        </w:rPr>
      </w:pPr>
    </w:p>
    <w:p w14:paraId="700B1C8D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i/>
          <w:iCs/>
          <w:color w:val="000000"/>
          <w:szCs w:val="30"/>
        </w:rPr>
        <w:t>3. Введение</w:t>
      </w:r>
    </w:p>
    <w:p w14:paraId="75533C6A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В этом разделе раскрывается актуальность темы, обязательно указываются цель и задачи исследования.</w:t>
      </w:r>
    </w:p>
    <w:p w14:paraId="15419DA1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i/>
          <w:iCs/>
          <w:color w:val="000000"/>
          <w:szCs w:val="30"/>
        </w:rPr>
        <w:t>4. Обзор литературы</w:t>
      </w:r>
    </w:p>
    <w:p w14:paraId="1148EB5A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В обзоре литературы должно быть показано краткая история, современное состояние и перспективы развития изучаемого вопроса. Обзор литературы должен содержать не только констатацию фактов и данных, но и критическое отношение к нему автора. В обзоре литературы при цитировании ее следует указывать в ссылке арабской цифрой в квадратных скобках, через запятую.</w:t>
      </w:r>
    </w:p>
    <w:p w14:paraId="3579A893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bCs/>
          <w:color w:val="000000"/>
          <w:szCs w:val="20"/>
          <w:u w:val="single"/>
        </w:rPr>
        <w:t>Например:</w:t>
      </w:r>
    </w:p>
    <w:p w14:paraId="1744D0D1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Детские лекарственные формы для ректального применения разрабатываются в виде суппозиториев, ректальных мягких желатиновых капсул, микроклизм, ректальных мазей [3,8,15].</w:t>
      </w:r>
    </w:p>
    <w:p w14:paraId="460BAB5B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i/>
          <w:iCs/>
          <w:color w:val="000000"/>
          <w:szCs w:val="30"/>
        </w:rPr>
        <w:t>5. Экспериментальная часть (при наличии эксперимента)</w:t>
      </w:r>
    </w:p>
    <w:p w14:paraId="48B99C32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 xml:space="preserve">В этой части курсовой работы студент должен изложить </w:t>
      </w:r>
      <w:r>
        <w:rPr>
          <w:color w:val="000000"/>
          <w:szCs w:val="21"/>
        </w:rPr>
        <w:lastRenderedPageBreak/>
        <w:t>систематизированный материал и экспериментальные данные, а затем обсудить полученные научные результаты исследования.</w:t>
      </w:r>
    </w:p>
    <w:p w14:paraId="13AA17B6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i/>
          <w:iCs/>
          <w:color w:val="000000"/>
          <w:szCs w:val="30"/>
        </w:rPr>
        <w:t>6. Выводы</w:t>
      </w:r>
    </w:p>
    <w:p w14:paraId="7F5C6A05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1"/>
        </w:rPr>
        <w:t>Должны быть четко сформулированы, не быть громоздкими и не превышать 4-5 пунктов. Они должны соответствовать задачам и целям курсовой работы. Выводы представляют собой краткое изложение итогов работы и предложения для их практического применения.</w:t>
      </w:r>
    </w:p>
    <w:p w14:paraId="175C37E8" w14:textId="77777777" w:rsidR="007B07BA" w:rsidRDefault="007B07BA" w:rsidP="007B07BA">
      <w:pPr>
        <w:jc w:val="center"/>
        <w:rPr>
          <w:b/>
          <w:szCs w:val="20"/>
        </w:rPr>
      </w:pPr>
    </w:p>
    <w:p w14:paraId="47D97CF2" w14:textId="77777777" w:rsidR="007B07BA" w:rsidRDefault="007B07BA" w:rsidP="007B07BA">
      <w:pPr>
        <w:jc w:val="center"/>
        <w:rPr>
          <w:b/>
          <w:szCs w:val="20"/>
        </w:rPr>
      </w:pPr>
      <w:r>
        <w:rPr>
          <w:b/>
          <w:szCs w:val="20"/>
          <w:lang w:val="en-US"/>
        </w:rPr>
        <w:t>III</w:t>
      </w:r>
      <w:r>
        <w:rPr>
          <w:b/>
          <w:szCs w:val="20"/>
        </w:rPr>
        <w:t>. Оформление курсовой работы</w:t>
      </w:r>
    </w:p>
    <w:p w14:paraId="7D9B3C8F" w14:textId="77777777" w:rsidR="007B07BA" w:rsidRDefault="007B07BA" w:rsidP="007B07BA">
      <w:pPr>
        <w:ind w:firstLine="720"/>
        <w:jc w:val="both"/>
        <w:rPr>
          <w:b/>
          <w:i/>
          <w:szCs w:val="20"/>
        </w:rPr>
      </w:pPr>
      <w:r>
        <w:rPr>
          <w:b/>
          <w:i/>
          <w:szCs w:val="20"/>
        </w:rPr>
        <w:t>1. Текст</w:t>
      </w:r>
    </w:p>
    <w:p w14:paraId="476F2253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 xml:space="preserve">Курсовая работа должна быть написана от руки черной тушью или черными чернилами или напечатана с применением различных печатающих устройств в любом доступном текстовом редакторе (шрифт  </w:t>
      </w:r>
      <w:r>
        <w:rPr>
          <w:szCs w:val="20"/>
          <w:lang w:val="en-US"/>
        </w:rPr>
        <w:t>Times</w:t>
      </w:r>
      <w:r>
        <w:rPr>
          <w:szCs w:val="20"/>
        </w:rPr>
        <w:t xml:space="preserve">  </w:t>
      </w:r>
      <w:r>
        <w:rPr>
          <w:szCs w:val="20"/>
          <w:lang w:val="en-US"/>
        </w:rPr>
        <w:t>New</w:t>
      </w:r>
      <w:r>
        <w:rPr>
          <w:szCs w:val="20"/>
        </w:rPr>
        <w:t xml:space="preserve">  </w:t>
      </w:r>
      <w:r>
        <w:rPr>
          <w:szCs w:val="20"/>
          <w:lang w:val="en-US"/>
        </w:rPr>
        <w:t>Roman</w:t>
      </w:r>
      <w:r>
        <w:rPr>
          <w:szCs w:val="20"/>
        </w:rPr>
        <w:t xml:space="preserve">,  размер шрифта 14 </w:t>
      </w:r>
      <w:proofErr w:type="spellStart"/>
      <w:r>
        <w:rPr>
          <w:szCs w:val="20"/>
        </w:rPr>
        <w:t>пт</w:t>
      </w:r>
      <w:proofErr w:type="spellEnd"/>
      <w:r>
        <w:rPr>
          <w:szCs w:val="20"/>
        </w:rPr>
        <w:t xml:space="preserve">). </w:t>
      </w:r>
    </w:p>
    <w:p w14:paraId="0D84A50B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 xml:space="preserve">Введение, каждую главу, заключение  и список литературы следует начинать с новой страницы. В тексте названия глав должны полностью соответствовать их названию, приведенному в оглавлении. </w:t>
      </w:r>
    </w:p>
    <w:p w14:paraId="34BC5723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Таблицы и рисунки, помещенные в курсовую работу, должны иметь сквозную нумерацию.</w:t>
      </w:r>
    </w:p>
    <w:p w14:paraId="38679FC6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При написании или печатании работы следует оставлять поля: слева – 3,0 см, сверху – 2,0  см, справа –  1,0 см, снизу – 2,0 см. Количество строк на листе 28-30, т.е. текст печатается через полуторный интервал (без дополнительных интервалов между абзацами), выравнивание по ширине, расстановка переносов – автоматическая.</w:t>
      </w:r>
    </w:p>
    <w:p w14:paraId="7A694266" w14:textId="77777777" w:rsidR="007B07BA" w:rsidRDefault="007B07BA" w:rsidP="007B07BA">
      <w:pPr>
        <w:ind w:firstLine="720"/>
        <w:jc w:val="both"/>
        <w:rPr>
          <w:b/>
          <w:i/>
          <w:szCs w:val="20"/>
        </w:rPr>
      </w:pPr>
      <w:r>
        <w:rPr>
          <w:b/>
          <w:i/>
          <w:szCs w:val="20"/>
        </w:rPr>
        <w:t>2. Рисунки, графики</w:t>
      </w:r>
    </w:p>
    <w:p w14:paraId="33252A3B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 xml:space="preserve">Графический материал (рисунки, графики, схемы, диаграммы, фотографии и др.) должны быть строго согласованы с текстом курсовой работы. Каждое графическое изображение нумеруется как рисунок, не зависимо от вида этого изображения в порядке единой нумерации, в соответствии с очередностью приведения в тексте работы. Графические материалы (в том числе графики, диаграммы и схемы) могут быть представлены на отдельном листе или включены в тест с обтеканием по границе изображения. Надписи выполняются под графическим изображением шрифтом </w:t>
      </w:r>
      <w:r>
        <w:rPr>
          <w:szCs w:val="20"/>
          <w:lang w:val="en-US"/>
        </w:rPr>
        <w:t>Times</w:t>
      </w:r>
      <w:r w:rsidRPr="007B07BA">
        <w:rPr>
          <w:szCs w:val="20"/>
        </w:rPr>
        <w:t xml:space="preserve"> </w:t>
      </w:r>
      <w:r>
        <w:rPr>
          <w:szCs w:val="20"/>
          <w:lang w:val="en-US"/>
        </w:rPr>
        <w:t>New</w:t>
      </w:r>
      <w:r w:rsidRPr="007B07BA">
        <w:rPr>
          <w:szCs w:val="20"/>
        </w:rPr>
        <w:t xml:space="preserve"> </w:t>
      </w:r>
      <w:r>
        <w:rPr>
          <w:szCs w:val="20"/>
          <w:lang w:val="en-US"/>
        </w:rPr>
        <w:t>Roman</w:t>
      </w:r>
      <w:r>
        <w:rPr>
          <w:szCs w:val="20"/>
        </w:rPr>
        <w:t xml:space="preserve"> размером не менее 12 пт. </w:t>
      </w:r>
    </w:p>
    <w:p w14:paraId="33D1F7EB" w14:textId="77777777" w:rsidR="007B07BA" w:rsidRDefault="007B07BA" w:rsidP="007B07BA">
      <w:pPr>
        <w:ind w:firstLine="720"/>
        <w:jc w:val="both"/>
        <w:rPr>
          <w:b/>
          <w:i/>
          <w:szCs w:val="20"/>
        </w:rPr>
      </w:pPr>
      <w:r>
        <w:rPr>
          <w:b/>
          <w:i/>
          <w:szCs w:val="20"/>
        </w:rPr>
        <w:t>3. Список литературы</w:t>
      </w:r>
    </w:p>
    <w:p w14:paraId="1920CE16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Список цитируемой литературы приводится в конце курсовой работы под заголовком «Литература». Далее в алфавитном порядке перечисляется использованная при написании курсовой работы литература.</w:t>
      </w:r>
    </w:p>
    <w:p w14:paraId="1A8EE20F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lastRenderedPageBreak/>
        <w:t>Библиографическое описание литературных источников проводится в соответствии с ГОСТ 7.1.-84 «Библиографическое описание документа. Общие требования и правила составления».</w:t>
      </w:r>
    </w:p>
    <w:p w14:paraId="76831889" w14:textId="77777777" w:rsidR="007B07BA" w:rsidRDefault="007B07BA" w:rsidP="007B07BA">
      <w:pPr>
        <w:ind w:firstLine="720"/>
        <w:jc w:val="both"/>
        <w:rPr>
          <w:bCs/>
          <w:i/>
          <w:szCs w:val="20"/>
        </w:rPr>
      </w:pPr>
      <w:r>
        <w:rPr>
          <w:bCs/>
          <w:i/>
          <w:szCs w:val="20"/>
        </w:rPr>
        <w:t>Примеры:</w:t>
      </w:r>
    </w:p>
    <w:p w14:paraId="1E513DBA" w14:textId="77777777" w:rsidR="007B07BA" w:rsidRDefault="007B07BA" w:rsidP="007B07BA">
      <w:pPr>
        <w:ind w:firstLine="720"/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Библиографическое описание (БО) на книгу одного, двух, трех авторов:</w:t>
      </w:r>
    </w:p>
    <w:p w14:paraId="2DB9C916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Георгиевский А.Б. Дарвинизм. – М.: Просвещение, 1985. – 271 с.</w:t>
      </w:r>
    </w:p>
    <w:p w14:paraId="4B641387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 xml:space="preserve">Израэль Ю.А., </w:t>
      </w:r>
      <w:proofErr w:type="spellStart"/>
      <w:r>
        <w:rPr>
          <w:bCs/>
          <w:i/>
          <w:iCs/>
          <w:szCs w:val="20"/>
        </w:rPr>
        <w:t>Ровинский</w:t>
      </w:r>
      <w:proofErr w:type="spellEnd"/>
      <w:r>
        <w:rPr>
          <w:bCs/>
          <w:i/>
          <w:iCs/>
          <w:szCs w:val="20"/>
        </w:rPr>
        <w:t xml:space="preserve"> Ф.Я. Берегите атмосферу. – М.: Педагогика, 1987. – 128 с.</w:t>
      </w:r>
    </w:p>
    <w:p w14:paraId="594E0745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Тимофеев-Ресовский Н.В., Воронцов Н.Н., Яблоков А.В. Краткий очерк теории эволюции. – М.: Наука, 1977. – 297 с.</w:t>
      </w:r>
    </w:p>
    <w:p w14:paraId="2179CB1E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Название книги пишется как указано на титульном листе, а не на обложке. Названия только трех городов, в которых издана книга, могут быть сокращены до одной буквы: М. (Москва), Л. (Ленинград) или С.-Пб. (Санкт-Петербург), К. (Киев), названия остальных городов указываются полностью. Наименование издательств указывается полностью, в именительном падеже без сокращений и кавычек.</w:t>
      </w:r>
    </w:p>
    <w:p w14:paraId="58720AB3" w14:textId="77777777" w:rsidR="007B07BA" w:rsidRDefault="007B07BA" w:rsidP="007B07BA">
      <w:pPr>
        <w:ind w:firstLine="720"/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Библиографическое описание (БО) на книгу четырех и более авторов:</w:t>
      </w:r>
    </w:p>
    <w:p w14:paraId="2A1155D6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При ссылке на издание, имеющее более трех авторов, после названия ставят одну косую черту и перечисляют инициалы и фамилии авторов. Возможно два варианта библиографического оформления:</w:t>
      </w:r>
    </w:p>
    <w:p w14:paraId="7616C04A" w14:textId="77777777" w:rsidR="007B07BA" w:rsidRDefault="007B07BA" w:rsidP="007B07BA">
      <w:pPr>
        <w:numPr>
          <w:ilvl w:val="0"/>
          <w:numId w:val="1"/>
        </w:numPr>
        <w:spacing w:after="0"/>
        <w:jc w:val="both"/>
        <w:rPr>
          <w:szCs w:val="20"/>
        </w:rPr>
      </w:pPr>
      <w:r>
        <w:rPr>
          <w:szCs w:val="20"/>
        </w:rPr>
        <w:t>Если авторов четыре, то перечисляют всех.</w:t>
      </w:r>
    </w:p>
    <w:p w14:paraId="61DBD702" w14:textId="77777777" w:rsidR="007B07BA" w:rsidRDefault="007B07BA" w:rsidP="007B07BA">
      <w:pPr>
        <w:numPr>
          <w:ilvl w:val="0"/>
          <w:numId w:val="1"/>
        </w:numPr>
        <w:spacing w:after="0"/>
        <w:jc w:val="both"/>
        <w:rPr>
          <w:szCs w:val="20"/>
        </w:rPr>
      </w:pPr>
      <w:r>
        <w:rPr>
          <w:szCs w:val="20"/>
        </w:rPr>
        <w:t>Если авторов четыре и более, то перечисляют трех и далее пишут «и др.», либо перечисляют всех авторов.</w:t>
      </w:r>
    </w:p>
    <w:p w14:paraId="49D458F1" w14:textId="77777777" w:rsidR="007B07BA" w:rsidRDefault="007B07BA" w:rsidP="007B07BA">
      <w:pPr>
        <w:ind w:left="720"/>
        <w:jc w:val="both"/>
        <w:rPr>
          <w:i/>
          <w:iCs/>
          <w:szCs w:val="20"/>
        </w:rPr>
      </w:pPr>
      <w:r>
        <w:rPr>
          <w:i/>
          <w:iCs/>
          <w:szCs w:val="20"/>
        </w:rPr>
        <w:t>Например:</w:t>
      </w:r>
    </w:p>
    <w:p w14:paraId="726500FF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 xml:space="preserve">Лекарствоведение в тибетской медицине / Т.А. Асеева, Д.Б. </w:t>
      </w:r>
      <w:proofErr w:type="spellStart"/>
      <w:r>
        <w:rPr>
          <w:bCs/>
          <w:i/>
          <w:iCs/>
          <w:szCs w:val="20"/>
        </w:rPr>
        <w:t>Дашиев</w:t>
      </w:r>
      <w:proofErr w:type="spellEnd"/>
      <w:r>
        <w:rPr>
          <w:bCs/>
          <w:i/>
          <w:iCs/>
          <w:szCs w:val="20"/>
        </w:rPr>
        <w:t>, А.Н. Кудрин и др. – Новосибирск: Наука, 1989. – 192 с.</w:t>
      </w:r>
    </w:p>
    <w:p w14:paraId="27E4229C" w14:textId="77777777" w:rsidR="007B07BA" w:rsidRDefault="007B07BA" w:rsidP="007B07BA">
      <w:pPr>
        <w:ind w:firstLine="720"/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БО на журнальные статьи:</w:t>
      </w:r>
    </w:p>
    <w:p w14:paraId="76108AC4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Состоит из 2-х частей, разделенных двойной косой чертой.</w:t>
      </w:r>
    </w:p>
    <w:p w14:paraId="73A88812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 xml:space="preserve">Статья одного-трех авторов: </w:t>
      </w:r>
    </w:p>
    <w:p w14:paraId="237918F2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 xml:space="preserve">Лойко Р.Э. Минеральный состав плодов </w:t>
      </w:r>
      <w:proofErr w:type="spellStart"/>
      <w:r>
        <w:rPr>
          <w:bCs/>
          <w:i/>
          <w:iCs/>
          <w:szCs w:val="20"/>
          <w:lang w:val="en-US"/>
        </w:rPr>
        <w:t>Armeniaca</w:t>
      </w:r>
      <w:proofErr w:type="spellEnd"/>
      <w:r w:rsidRPr="007B07BA"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  <w:lang w:val="en-US"/>
        </w:rPr>
        <w:t>vulgaris</w:t>
      </w:r>
      <w:r w:rsidRPr="007B07BA">
        <w:rPr>
          <w:bCs/>
          <w:i/>
          <w:iCs/>
          <w:szCs w:val="20"/>
        </w:rPr>
        <w:t xml:space="preserve"> </w:t>
      </w:r>
      <w:r>
        <w:rPr>
          <w:bCs/>
          <w:i/>
          <w:iCs/>
          <w:szCs w:val="20"/>
          <w:lang w:val="en-US"/>
        </w:rPr>
        <w:t>Lam</w:t>
      </w:r>
      <w:r>
        <w:rPr>
          <w:bCs/>
          <w:i/>
          <w:iCs/>
          <w:szCs w:val="20"/>
        </w:rPr>
        <w:t xml:space="preserve">., </w:t>
      </w:r>
      <w:proofErr w:type="spellStart"/>
      <w:r>
        <w:rPr>
          <w:bCs/>
          <w:i/>
          <w:iCs/>
          <w:szCs w:val="20"/>
        </w:rPr>
        <w:t>вырасщиваемого</w:t>
      </w:r>
      <w:proofErr w:type="spellEnd"/>
      <w:r>
        <w:rPr>
          <w:bCs/>
          <w:i/>
          <w:iCs/>
          <w:szCs w:val="20"/>
        </w:rPr>
        <w:t xml:space="preserve"> в Белоруссии // Растит. ресурсы. – 1995. – </w:t>
      </w:r>
      <w:proofErr w:type="spellStart"/>
      <w:r>
        <w:rPr>
          <w:bCs/>
          <w:i/>
          <w:iCs/>
          <w:szCs w:val="20"/>
        </w:rPr>
        <w:t>Вып</w:t>
      </w:r>
      <w:proofErr w:type="spellEnd"/>
      <w:r>
        <w:rPr>
          <w:bCs/>
          <w:i/>
          <w:iCs/>
          <w:szCs w:val="20"/>
        </w:rPr>
        <w:t>. 4. – С. 54-63.</w:t>
      </w:r>
    </w:p>
    <w:p w14:paraId="77BEBFDF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Статья четырех и более авторов:</w:t>
      </w:r>
    </w:p>
    <w:p w14:paraId="6BD3C48C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 xml:space="preserve">Спектрофотометрическое определение суммы флавоноидов и </w:t>
      </w:r>
      <w:proofErr w:type="spellStart"/>
      <w:r>
        <w:rPr>
          <w:bCs/>
          <w:i/>
          <w:iCs/>
          <w:szCs w:val="20"/>
        </w:rPr>
        <w:t>флавоноидных</w:t>
      </w:r>
      <w:proofErr w:type="spellEnd"/>
      <w:r>
        <w:rPr>
          <w:bCs/>
          <w:i/>
          <w:iCs/>
          <w:szCs w:val="20"/>
        </w:rPr>
        <w:t xml:space="preserve"> гликозидов в корневищах и корнях шлемника байкальского / А.В. </w:t>
      </w:r>
      <w:proofErr w:type="spellStart"/>
      <w:r>
        <w:rPr>
          <w:bCs/>
          <w:i/>
          <w:iCs/>
          <w:szCs w:val="20"/>
        </w:rPr>
        <w:lastRenderedPageBreak/>
        <w:t>Куцык</w:t>
      </w:r>
      <w:proofErr w:type="spellEnd"/>
      <w:r>
        <w:rPr>
          <w:bCs/>
          <w:i/>
          <w:iCs/>
          <w:szCs w:val="20"/>
        </w:rPr>
        <w:t xml:space="preserve">, А.И. </w:t>
      </w:r>
      <w:proofErr w:type="spellStart"/>
      <w:r>
        <w:rPr>
          <w:bCs/>
          <w:i/>
          <w:iCs/>
          <w:szCs w:val="20"/>
        </w:rPr>
        <w:t>Рыбаченко</w:t>
      </w:r>
      <w:proofErr w:type="spellEnd"/>
      <w:r>
        <w:rPr>
          <w:bCs/>
          <w:i/>
          <w:iCs/>
          <w:szCs w:val="20"/>
        </w:rPr>
        <w:t xml:space="preserve">,  В.Г. Воловик и др. // Хим. – </w:t>
      </w:r>
      <w:proofErr w:type="spellStart"/>
      <w:r>
        <w:rPr>
          <w:bCs/>
          <w:i/>
          <w:iCs/>
          <w:szCs w:val="20"/>
        </w:rPr>
        <w:t>фармац</w:t>
      </w:r>
      <w:proofErr w:type="spellEnd"/>
      <w:r>
        <w:rPr>
          <w:bCs/>
          <w:i/>
          <w:iCs/>
          <w:szCs w:val="20"/>
        </w:rPr>
        <w:t>. журнал. – 1994. - №4. – С. 45-47.</w:t>
      </w:r>
    </w:p>
    <w:p w14:paraId="3628167C" w14:textId="77777777" w:rsidR="007B07BA" w:rsidRDefault="007B07BA" w:rsidP="007B07BA">
      <w:pPr>
        <w:ind w:firstLine="720"/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БО на патентные документы:</w:t>
      </w:r>
    </w:p>
    <w:p w14:paraId="3AF374FB" w14:textId="77777777" w:rsidR="007B07BA" w:rsidRDefault="007B07BA" w:rsidP="007B07BA">
      <w:pPr>
        <w:ind w:firstLine="720"/>
        <w:jc w:val="both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Патент РФ № 2000802, МКИ</w:t>
      </w:r>
      <w:r>
        <w:rPr>
          <w:bCs/>
          <w:i/>
          <w:iCs/>
          <w:szCs w:val="20"/>
          <w:vertAlign w:val="superscript"/>
        </w:rPr>
        <w:t>6</w:t>
      </w:r>
      <w:r>
        <w:rPr>
          <w:bCs/>
          <w:i/>
          <w:iCs/>
          <w:szCs w:val="20"/>
        </w:rPr>
        <w:t xml:space="preserve"> А 61 К 35/78. Сбор лекарственных трав для лечения сахарного диабета «Лидия 1,2,3» / А.Н. Пономарева, Д.И. </w:t>
      </w:r>
      <w:proofErr w:type="spellStart"/>
      <w:r>
        <w:rPr>
          <w:bCs/>
          <w:i/>
          <w:iCs/>
          <w:szCs w:val="20"/>
        </w:rPr>
        <w:t>Поверин</w:t>
      </w:r>
      <w:proofErr w:type="spellEnd"/>
      <w:r>
        <w:rPr>
          <w:bCs/>
          <w:i/>
          <w:iCs/>
          <w:szCs w:val="20"/>
        </w:rPr>
        <w:t xml:space="preserve">. -№ 5064868/14; </w:t>
      </w:r>
      <w:proofErr w:type="spellStart"/>
      <w:r>
        <w:rPr>
          <w:bCs/>
          <w:i/>
          <w:iCs/>
          <w:szCs w:val="20"/>
        </w:rPr>
        <w:t>Заявл</w:t>
      </w:r>
      <w:proofErr w:type="spellEnd"/>
      <w:r>
        <w:rPr>
          <w:bCs/>
          <w:i/>
          <w:iCs/>
          <w:szCs w:val="20"/>
        </w:rPr>
        <w:t xml:space="preserve">. 08.10.92; </w:t>
      </w:r>
      <w:proofErr w:type="spellStart"/>
      <w:r>
        <w:rPr>
          <w:bCs/>
          <w:i/>
          <w:iCs/>
          <w:szCs w:val="20"/>
        </w:rPr>
        <w:t>Опубл</w:t>
      </w:r>
      <w:proofErr w:type="spellEnd"/>
      <w:r>
        <w:rPr>
          <w:bCs/>
          <w:i/>
          <w:iCs/>
          <w:szCs w:val="20"/>
        </w:rPr>
        <w:t xml:space="preserve">. 15.10.93. </w:t>
      </w:r>
      <w:proofErr w:type="spellStart"/>
      <w:r>
        <w:rPr>
          <w:bCs/>
          <w:i/>
          <w:iCs/>
          <w:szCs w:val="20"/>
        </w:rPr>
        <w:t>Бюл</w:t>
      </w:r>
      <w:proofErr w:type="spellEnd"/>
      <w:r>
        <w:rPr>
          <w:bCs/>
          <w:i/>
          <w:iCs/>
          <w:szCs w:val="20"/>
        </w:rPr>
        <w:t xml:space="preserve"> № 37-38.  </w:t>
      </w:r>
    </w:p>
    <w:p w14:paraId="28DB842C" w14:textId="77777777" w:rsidR="007B07BA" w:rsidRDefault="007B07BA" w:rsidP="007B07BA">
      <w:pPr>
        <w:ind w:firstLine="720"/>
        <w:jc w:val="both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БО на информационный ресурс в сети Интернет:</w:t>
      </w:r>
    </w:p>
    <w:p w14:paraId="086A4E4D" w14:textId="77777777" w:rsidR="007B07BA" w:rsidRDefault="007B07BA" w:rsidP="007B07BA">
      <w:pPr>
        <w:ind w:firstLine="720"/>
        <w:jc w:val="both"/>
        <w:rPr>
          <w:szCs w:val="20"/>
        </w:rPr>
      </w:pPr>
      <w:r>
        <w:rPr>
          <w:szCs w:val="20"/>
        </w:rPr>
        <w:t>Обязательно указывается полный адрес доступа к цитируемому информационному ресурсу. Например, Флора Мурманской области –   //</w:t>
      </w:r>
      <w:r>
        <w:rPr>
          <w:szCs w:val="20"/>
          <w:lang w:val="en-US"/>
        </w:rPr>
        <w:t>http</w:t>
      </w:r>
      <w:r>
        <w:rPr>
          <w:szCs w:val="20"/>
        </w:rPr>
        <w:t>://</w:t>
      </w:r>
      <w:r>
        <w:rPr>
          <w:bCs/>
          <w:i/>
          <w:iCs/>
          <w:szCs w:val="20"/>
          <w:lang w:val="en-US"/>
        </w:rPr>
        <w:t>www</w:t>
      </w:r>
      <w:r>
        <w:rPr>
          <w:bCs/>
          <w:i/>
          <w:iCs/>
          <w:szCs w:val="20"/>
        </w:rPr>
        <w:t>.</w:t>
      </w:r>
      <w:proofErr w:type="spellStart"/>
      <w:r>
        <w:rPr>
          <w:bCs/>
          <w:i/>
          <w:iCs/>
          <w:szCs w:val="20"/>
          <w:lang w:val="en-US"/>
        </w:rPr>
        <w:t>murman</w:t>
      </w:r>
      <w:proofErr w:type="spellEnd"/>
      <w:r>
        <w:rPr>
          <w:bCs/>
          <w:i/>
          <w:iCs/>
          <w:szCs w:val="20"/>
        </w:rPr>
        <w:t>.</w:t>
      </w:r>
      <w:proofErr w:type="spellStart"/>
      <w:r>
        <w:rPr>
          <w:bCs/>
          <w:i/>
          <w:iCs/>
          <w:szCs w:val="20"/>
          <w:lang w:val="en-US"/>
        </w:rPr>
        <w:t>ru</w:t>
      </w:r>
      <w:proofErr w:type="spellEnd"/>
      <w:r>
        <w:rPr>
          <w:bCs/>
          <w:i/>
          <w:iCs/>
          <w:szCs w:val="20"/>
        </w:rPr>
        <w:t>/</w:t>
      </w:r>
      <w:r>
        <w:rPr>
          <w:bCs/>
          <w:i/>
          <w:iCs/>
          <w:szCs w:val="20"/>
          <w:lang w:val="en-US"/>
        </w:rPr>
        <w:t>flora</w:t>
      </w:r>
      <w:r>
        <w:rPr>
          <w:bCs/>
          <w:i/>
          <w:iCs/>
          <w:szCs w:val="20"/>
        </w:rPr>
        <w:t>/</w:t>
      </w:r>
      <w:r>
        <w:rPr>
          <w:bCs/>
          <w:i/>
          <w:iCs/>
          <w:szCs w:val="20"/>
          <w:lang w:val="en-US"/>
        </w:rPr>
        <w:t>data</w:t>
      </w:r>
      <w:r>
        <w:rPr>
          <w:bCs/>
          <w:i/>
          <w:iCs/>
          <w:szCs w:val="20"/>
        </w:rPr>
        <w:t>/</w:t>
      </w:r>
      <w:r>
        <w:rPr>
          <w:bCs/>
          <w:i/>
          <w:iCs/>
          <w:szCs w:val="20"/>
          <w:lang w:val="en-US"/>
        </w:rPr>
        <w:t>S</w:t>
      </w:r>
      <w:r>
        <w:rPr>
          <w:bCs/>
          <w:i/>
          <w:iCs/>
          <w:szCs w:val="20"/>
        </w:rPr>
        <w:t>848000</w:t>
      </w:r>
      <w:r>
        <w:rPr>
          <w:bCs/>
          <w:i/>
          <w:iCs/>
          <w:szCs w:val="20"/>
          <w:lang w:val="en-US"/>
        </w:rPr>
        <w:t>html</w:t>
      </w:r>
      <w:r>
        <w:rPr>
          <w:szCs w:val="20"/>
        </w:rPr>
        <w:t>.</w:t>
      </w:r>
    </w:p>
    <w:p w14:paraId="714A89EE" w14:textId="77777777" w:rsidR="007B07BA" w:rsidRDefault="007B07BA" w:rsidP="007B07B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7"/>
        </w:rPr>
      </w:pPr>
    </w:p>
    <w:p w14:paraId="77113A02" w14:textId="4F4AD860" w:rsidR="007B07BA" w:rsidRDefault="007B07BA" w:rsidP="006C0B77">
      <w:pPr>
        <w:spacing w:after="0"/>
        <w:ind w:firstLine="709"/>
        <w:jc w:val="both"/>
      </w:pPr>
    </w:p>
    <w:sectPr w:rsidR="007B07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D0F67"/>
    <w:multiLevelType w:val="singleLevel"/>
    <w:tmpl w:val="4C84E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7"/>
    <w:rsid w:val="006C0B77"/>
    <w:rsid w:val="007B07BA"/>
    <w:rsid w:val="008242FF"/>
    <w:rsid w:val="00870751"/>
    <w:rsid w:val="00922C48"/>
    <w:rsid w:val="00AD2E3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A6AE"/>
  <w15:chartTrackingRefBased/>
  <w15:docId w15:val="{922A0B5A-E841-4345-831F-9E2AA803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2020-12-01T19:23:00Z</dcterms:created>
  <dcterms:modified xsi:type="dcterms:W3CDTF">2020-12-01T19:31:00Z</dcterms:modified>
</cp:coreProperties>
</file>