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15" w:rsidRPr="00763A58" w:rsidRDefault="00064115" w:rsidP="00064115">
      <w:pPr>
        <w:pStyle w:val="a3"/>
        <w:jc w:val="center"/>
        <w:rPr>
          <w:lang w:val="ru-RU"/>
        </w:rPr>
      </w:pPr>
      <w:r>
        <w:rPr>
          <w:lang w:val="ru-RU"/>
        </w:rPr>
        <w:t>Вариант 6</w:t>
      </w:r>
    </w:p>
    <w:p w:rsidR="00064115" w:rsidRDefault="00064115" w:rsidP="00064115">
      <w:pPr>
        <w:pStyle w:val="a3"/>
        <w:rPr>
          <w:lang w:val="ru-RU"/>
        </w:rPr>
      </w:pPr>
      <w:r>
        <w:rPr>
          <w:lang w:val="ru-RU"/>
        </w:rPr>
        <w:t xml:space="preserve">Найти производную первого порядка функции </w:t>
      </w:r>
      <w:proofErr w:type="gramStart"/>
      <w:r>
        <w:rPr>
          <w:i/>
          <w:lang w:val="ru-RU"/>
        </w:rPr>
        <w:t>у</w:t>
      </w:r>
      <w:r>
        <w:rPr>
          <w:lang w:val="ru-RU"/>
        </w:rPr>
        <w:t>(</w:t>
      </w:r>
      <w:proofErr w:type="gramEnd"/>
      <w:r>
        <w:rPr>
          <w:i/>
          <w:lang w:val="ru-RU"/>
        </w:rPr>
        <w:t>х</w:t>
      </w:r>
      <w:r>
        <w:rPr>
          <w:lang w:val="ru-RU"/>
        </w:rPr>
        <w:t>)</w:t>
      </w:r>
    </w:p>
    <w:p w:rsidR="00064115" w:rsidRPr="00763A58" w:rsidRDefault="00064115" w:rsidP="00064115">
      <w:pPr>
        <w:pStyle w:val="a3"/>
        <w:ind w:left="360"/>
        <w:rPr>
          <w:i/>
          <w:lang w:val="ru-RU"/>
        </w:rPr>
        <w:sectPr w:rsidR="00064115" w:rsidRPr="00763A58" w:rsidSect="00064115">
          <w:pgSz w:w="11907" w:h="16840"/>
          <w:pgMar w:top="851" w:right="567" w:bottom="709" w:left="709" w:header="720" w:footer="720" w:gutter="0"/>
          <w:cols w:space="720"/>
        </w:sectPr>
      </w:pPr>
    </w:p>
    <w:p w:rsidR="00064115" w:rsidRDefault="00064115" w:rsidP="00064115">
      <w:pPr>
        <w:pStyle w:val="a3"/>
        <w:numPr>
          <w:ilvl w:val="0"/>
          <w:numId w:val="1"/>
        </w:numPr>
        <w:spacing w:before="0"/>
        <w:rPr>
          <w:lang w:val="ru-RU"/>
        </w:rPr>
      </w:pPr>
      <w:r>
        <w:rPr>
          <w:i/>
        </w:rPr>
        <w:lastRenderedPageBreak/>
        <w:t>y</w:t>
      </w:r>
      <w:r>
        <w:rPr>
          <w:i/>
          <w:lang w:val="ru-RU"/>
        </w:rPr>
        <w:t xml:space="preserve">= </w:t>
      </w:r>
      <w:r>
        <w:rPr>
          <w:lang w:val="ru-RU"/>
        </w:rPr>
        <w:t>5</w:t>
      </w:r>
      <w:r>
        <w:rPr>
          <w:i/>
          <w:lang w:val="ru-RU"/>
        </w:rPr>
        <w:t>х</w:t>
      </w:r>
      <w:r>
        <w:rPr>
          <w:vertAlign w:val="superscript"/>
          <w:lang w:val="ru-RU"/>
        </w:rPr>
        <w:t>9</w:t>
      </w:r>
      <w:r>
        <w:rPr>
          <w:lang w:val="ru-RU"/>
        </w:rPr>
        <w:t xml:space="preserve"> – 7</w:t>
      </w:r>
      <w:r>
        <w:rPr>
          <w:i/>
          <w:lang w:val="ru-RU"/>
        </w:rPr>
        <w:t>х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+ </w:t>
      </w:r>
      <w:r>
        <w:rPr>
          <w:position w:val="-8"/>
          <w:lang w:val="ru-RU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20.05pt" o:ole="" fillcolor="window">
            <v:imagedata r:id="rId6" o:title=""/>
          </v:shape>
          <o:OLEObject Type="Embed" ProgID="Equation.3" ShapeID="_x0000_i1025" DrawAspect="Content" ObjectID="_1668516512" r:id="rId7"/>
        </w:object>
      </w:r>
      <w:r>
        <w:rPr>
          <w:lang w:val="ru-RU"/>
        </w:rPr>
        <w:t xml:space="preserve"> – 6 , найти </w:t>
      </w:r>
      <w:r>
        <w:rPr>
          <w:i/>
          <w:lang w:val="ru-RU"/>
        </w:rPr>
        <w:t>у</w:t>
      </w:r>
      <w:r>
        <w:rPr>
          <w:lang w:val="ru-RU"/>
        </w:rPr>
        <w:sym w:font="Symbol" w:char="F0A2"/>
      </w:r>
      <w:r>
        <w:rPr>
          <w:lang w:val="ru-RU"/>
        </w:rPr>
        <w:t>(1)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  <w:rPr>
          <w:lang w:val="ru-RU"/>
        </w:rPr>
      </w:pPr>
      <w:r>
        <w:rPr>
          <w:position w:val="-32"/>
          <w:lang w:val="ru-RU"/>
        </w:rPr>
        <w:object w:dxaOrig="1460" w:dyaOrig="820">
          <v:shape id="_x0000_i1026" type="#_x0000_t75" style="width:73.25pt;height:40.7pt" o:ole="" fillcolor="window">
            <v:imagedata r:id="rId8" o:title=""/>
          </v:shape>
          <o:OLEObject Type="Embed" ProgID="Equation.3" ShapeID="_x0000_i1026" DrawAspect="Content" ObjectID="_1668516513" r:id="rId9"/>
        </w:object>
      </w:r>
      <w:r>
        <w:rPr>
          <w:lang w:val="ru-RU"/>
        </w:rPr>
        <w:t xml:space="preserve">, найти </w:t>
      </w:r>
      <w:r>
        <w:rPr>
          <w:i/>
          <w:lang w:val="ru-RU"/>
        </w:rPr>
        <w:t>у</w:t>
      </w:r>
      <w:r>
        <w:rPr>
          <w:lang w:val="ru-RU"/>
        </w:rPr>
        <w:sym w:font="Symbol" w:char="F0A2"/>
      </w:r>
      <w:r>
        <w:rPr>
          <w:lang w:val="ru-RU"/>
        </w:rPr>
        <w:t>(–1)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  <w:rPr>
          <w:lang w:val="ru-RU"/>
        </w:rPr>
      </w:pPr>
      <w:r>
        <w:rPr>
          <w:i/>
          <w:lang w:val="ru-RU"/>
        </w:rPr>
        <w:t>у</w:t>
      </w:r>
      <w:r>
        <w:rPr>
          <w:lang w:val="ru-RU"/>
        </w:rPr>
        <w:t xml:space="preserve"> = (5</w:t>
      </w:r>
      <w:r>
        <w:rPr>
          <w:i/>
          <w:lang w:val="ru-RU"/>
        </w:rPr>
        <w:t>х</w:t>
      </w:r>
      <w:r>
        <w:rPr>
          <w:lang w:val="ru-RU"/>
        </w:rPr>
        <w:t xml:space="preserve"> + 8)</w:t>
      </w:r>
      <w:r>
        <w:rPr>
          <w:vertAlign w:val="superscript"/>
          <w:lang w:val="ru-RU"/>
        </w:rPr>
        <w:t>3</w:t>
      </w:r>
      <w:r>
        <w:rPr>
          <w:lang w:val="ru-RU"/>
        </w:rPr>
        <w:t>(2</w:t>
      </w:r>
      <w:r>
        <w:rPr>
          <w:i/>
          <w:lang w:val="ru-RU"/>
        </w:rPr>
        <w:t>х</w:t>
      </w:r>
      <w:r>
        <w:rPr>
          <w:lang w:val="ru-RU"/>
        </w:rPr>
        <w:t xml:space="preserve"> – 3)</w:t>
      </w:r>
      <w:r>
        <w:rPr>
          <w:vertAlign w:val="superscript"/>
          <w:lang w:val="ru-RU"/>
        </w:rPr>
        <w:t>4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  <w:rPr>
          <w:lang w:val="ru-RU"/>
        </w:rPr>
      </w:pPr>
      <w:r>
        <w:rPr>
          <w:i/>
          <w:lang w:val="ru-RU"/>
        </w:rPr>
        <w:t>у</w:t>
      </w:r>
      <w:r>
        <w:rPr>
          <w:lang w:val="ru-RU"/>
        </w:rPr>
        <w:t xml:space="preserve"> = </w:t>
      </w:r>
      <w:proofErr w:type="spellStart"/>
      <w:r>
        <w:t>ctg</w:t>
      </w:r>
      <w:proofErr w:type="spellEnd"/>
      <w:r>
        <w:rPr>
          <w:position w:val="-8"/>
        </w:rPr>
        <w:object w:dxaOrig="480" w:dyaOrig="400">
          <v:shape id="_x0000_i1027" type="#_x0000_t75" style="width:23.8pt;height:20.05pt" o:ole="">
            <v:imagedata r:id="rId10" o:title=""/>
          </v:shape>
          <o:OLEObject Type="Embed" ProgID="Equation.3" ShapeID="_x0000_i1027" DrawAspect="Content" ObjectID="_1668516514" r:id="rId11"/>
        </w:object>
      </w:r>
      <w:r>
        <w:rPr>
          <w:lang w:val="ru-RU"/>
        </w:rPr>
        <w:t xml:space="preserve"> – </w:t>
      </w:r>
      <w:proofErr w:type="spellStart"/>
      <w:r>
        <w:t>tg</w:t>
      </w:r>
      <w:proofErr w:type="spellEnd"/>
      <w:r>
        <w:rPr>
          <w:lang w:val="ru-RU"/>
        </w:rPr>
        <w:t>8</w:t>
      </w:r>
      <w:r>
        <w:rPr>
          <w:i/>
        </w:rPr>
        <w:t>x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i/>
        </w:rPr>
        <w:t>y</w:t>
      </w:r>
      <w:r>
        <w:t xml:space="preserve"> = </w:t>
      </w:r>
      <w:proofErr w:type="spellStart"/>
      <w:r>
        <w:t>arcsin</w:t>
      </w:r>
      <w:proofErr w:type="spellEnd"/>
      <w:r>
        <w:t>(</w:t>
      </w:r>
      <w:proofErr w:type="spellStart"/>
      <w:r>
        <w:t>tg</w:t>
      </w:r>
      <w:r>
        <w:rPr>
          <w:i/>
        </w:rPr>
        <w:t>x</w:t>
      </w:r>
      <w:proofErr w:type="spellEnd"/>
      <w:r>
        <w:t>)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i/>
        </w:rPr>
        <w:t>y</w:t>
      </w:r>
      <w:r>
        <w:t>= sin(</w:t>
      </w:r>
      <w:r>
        <w:rPr>
          <w:i/>
        </w:rPr>
        <w:t>x</w:t>
      </w:r>
      <w:r>
        <w:t xml:space="preserve"> + </w:t>
      </w:r>
      <w:r>
        <w:rPr>
          <w:position w:val="-8"/>
        </w:rPr>
        <w:object w:dxaOrig="480" w:dyaOrig="400">
          <v:shape id="_x0000_i1028" type="#_x0000_t75" style="width:23.8pt;height:20.05pt" o:ole="">
            <v:imagedata r:id="rId12" o:title=""/>
          </v:shape>
          <o:OLEObject Type="Embed" ProgID="Equation.3" ShapeID="_x0000_i1028" DrawAspect="Content" ObjectID="_1668516515" r:id="rId13"/>
        </w:object>
      </w:r>
      <w:r>
        <w:t>)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i/>
        </w:rPr>
        <w:t>y</w:t>
      </w:r>
      <w:r>
        <w:t xml:space="preserve"> = </w:t>
      </w:r>
      <w:proofErr w:type="spellStart"/>
      <w:r>
        <w:t>cos</w:t>
      </w:r>
      <w:proofErr w:type="spellEnd"/>
      <w:r>
        <w:t>(6–</w:t>
      </w:r>
      <w:r>
        <w:rPr>
          <w:position w:val="-8"/>
          <w:lang w:val="ru-RU"/>
        </w:rPr>
        <w:object w:dxaOrig="480" w:dyaOrig="400">
          <v:shape id="_x0000_i1029" type="#_x0000_t75" style="width:23.8pt;height:20.05pt" o:ole="">
            <v:imagedata r:id="rId6" o:title=""/>
          </v:shape>
          <o:OLEObject Type="Embed" ProgID="Equation.3" ShapeID="_x0000_i1029" DrawAspect="Content" ObjectID="_1668516516" r:id="rId14"/>
        </w:object>
      </w:r>
      <w:r>
        <w:t>)</w:t>
      </w:r>
      <w:r>
        <w:rPr>
          <w:position w:val="6"/>
        </w:rPr>
        <w:t>.</w:t>
      </w:r>
      <w:proofErr w:type="spellStart"/>
      <w:r>
        <w:t>tg</w:t>
      </w:r>
      <w:proofErr w:type="spellEnd"/>
      <w:r>
        <w:t>(7</w:t>
      </w:r>
      <w:r>
        <w:rPr>
          <w:position w:val="-8"/>
          <w:lang w:val="ru-RU"/>
        </w:rPr>
        <w:object w:dxaOrig="480" w:dyaOrig="400">
          <v:shape id="_x0000_i1030" type="#_x0000_t75" style="width:23.8pt;height:20.05pt" o:ole="">
            <v:imagedata r:id="rId6" o:title=""/>
          </v:shape>
          <o:OLEObject Type="Embed" ProgID="Equation.3" ShapeID="_x0000_i1030" DrawAspect="Content" ObjectID="_1668516517" r:id="rId15"/>
        </w:object>
      </w:r>
      <w:r>
        <w:t>)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28"/>
        </w:rPr>
        <w:object w:dxaOrig="2659" w:dyaOrig="720">
          <v:shape id="_x0000_i1031" type="#_x0000_t75" style="width:132.75pt;height:36.3pt" o:ole="">
            <v:imagedata r:id="rId16" o:title=""/>
          </v:shape>
          <o:OLEObject Type="Embed" ProgID="Equation.3" ShapeID="_x0000_i1031" DrawAspect="Content" ObjectID="_1668516518" r:id="rId17"/>
        </w:object>
      </w:r>
      <w:r>
        <w:t xml:space="preserve"> – </w:t>
      </w:r>
      <w:r>
        <w:rPr>
          <w:i/>
        </w:rPr>
        <w:t>a</w:t>
      </w:r>
      <w:r>
        <w:rPr>
          <w:vertAlign w:val="superscript"/>
        </w:rPr>
        <w:t>4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12"/>
        </w:rPr>
        <w:object w:dxaOrig="2200" w:dyaOrig="499">
          <v:shape id="_x0000_i1032" type="#_x0000_t75" style="width:110.2pt;height:25.05pt" o:ole="">
            <v:imagedata r:id="rId18" o:title=""/>
          </v:shape>
          <o:OLEObject Type="Embed" ProgID="Equation.3" ShapeID="_x0000_i1032" DrawAspect="Content" ObjectID="_1668516519" r:id="rId19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28"/>
        </w:rPr>
        <w:object w:dxaOrig="1560" w:dyaOrig="720">
          <v:shape id="_x0000_i1033" type="#_x0000_t75" style="width:78.25pt;height:36.3pt" o:ole="">
            <v:imagedata r:id="rId20" o:title=""/>
          </v:shape>
          <o:OLEObject Type="Embed" ProgID="Equation.3" ShapeID="_x0000_i1033" DrawAspect="Content" ObjectID="_1668516520" r:id="rId21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36"/>
        </w:rPr>
        <w:object w:dxaOrig="1960" w:dyaOrig="800">
          <v:shape id="_x0000_i1034" type="#_x0000_t75" style="width:98.3pt;height:40.05pt" o:ole="">
            <v:imagedata r:id="rId22" o:title=""/>
          </v:shape>
          <o:OLEObject Type="Embed" ProgID="Equation.3" ShapeID="_x0000_i1034" DrawAspect="Content" ObjectID="_1668516521" r:id="rId23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t xml:space="preserve"> </w:t>
      </w:r>
      <w:r>
        <w:rPr>
          <w:i/>
        </w:rPr>
        <w:t xml:space="preserve">y = </w:t>
      </w:r>
      <w:proofErr w:type="spellStart"/>
      <w:r>
        <w:t>ctg</w:t>
      </w:r>
      <w:proofErr w:type="spellEnd"/>
      <w:r>
        <w:t>(3cos</w:t>
      </w:r>
      <w:r>
        <w:rPr>
          <w:i/>
        </w:rPr>
        <w:t>x</w:t>
      </w:r>
      <w:r>
        <w:t xml:space="preserve"> + </w:t>
      </w:r>
      <w:r>
        <w:rPr>
          <w:position w:val="-8"/>
        </w:rPr>
        <w:object w:dxaOrig="840" w:dyaOrig="400">
          <v:shape id="_x0000_i1035" type="#_x0000_t75" style="width:41.95pt;height:20.05pt" o:ole="">
            <v:imagedata r:id="rId24" o:title=""/>
          </v:shape>
          <o:OLEObject Type="Embed" ProgID="Equation.3" ShapeID="_x0000_i1035" DrawAspect="Content" ObjectID="_1668516522" r:id="rId25"/>
        </w:object>
      </w:r>
      <w:r>
        <w:t>)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12"/>
        </w:rPr>
        <w:object w:dxaOrig="2220" w:dyaOrig="440">
          <v:shape id="_x0000_i1036" type="#_x0000_t75" style="width:110.8pt;height:21.9pt" o:ole="" fillcolor="window">
            <v:imagedata r:id="rId26" o:title=""/>
          </v:shape>
          <o:OLEObject Type="Embed" ProgID="Equation.3" ShapeID="_x0000_i1036" DrawAspect="Content" ObjectID="_1668516523" r:id="rId27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t xml:space="preserve"> </w:t>
      </w:r>
      <w:r>
        <w:rPr>
          <w:position w:val="-30"/>
        </w:rPr>
        <w:object w:dxaOrig="1660" w:dyaOrig="740">
          <v:shape id="_x0000_i1037" type="#_x0000_t75" style="width:83.25pt;height:36.95pt" o:ole="" fillcolor="window">
            <v:imagedata r:id="rId28" o:title=""/>
          </v:shape>
          <o:OLEObject Type="Embed" ProgID="Equation.3" ShapeID="_x0000_i1037" DrawAspect="Content" ObjectID="_1668516524" r:id="rId29"/>
        </w:object>
      </w:r>
      <w:r>
        <w:t>+e</w:t>
      </w:r>
      <w:r>
        <w:rPr>
          <w:vertAlign w:val="superscript"/>
        </w:rPr>
        <w:t>5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12"/>
        </w:rPr>
        <w:object w:dxaOrig="1640" w:dyaOrig="520">
          <v:shape id="_x0000_i1038" type="#_x0000_t75" style="width:82pt;height:26.3pt" o:ole="" fillcolor="window">
            <v:imagedata r:id="rId30" o:title=""/>
          </v:shape>
          <o:OLEObject Type="Embed" ProgID="Equation.3" ShapeID="_x0000_i1038" DrawAspect="Content" ObjectID="_1668516525" r:id="rId31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t xml:space="preserve"> </w:t>
      </w:r>
      <w:r>
        <w:rPr>
          <w:i/>
        </w:rPr>
        <w:t>y</w:t>
      </w:r>
      <w:r>
        <w:t xml:space="preserve"> = lg</w:t>
      </w:r>
      <w:r>
        <w:rPr>
          <w:vertAlign w:val="superscript"/>
        </w:rPr>
        <w:t>4</w:t>
      </w:r>
      <w:r>
        <w:t>(</w:t>
      </w:r>
      <w:r>
        <w:rPr>
          <w:position w:val="-8"/>
          <w:lang w:val="ru-RU"/>
        </w:rPr>
        <w:object w:dxaOrig="480" w:dyaOrig="400">
          <v:shape id="_x0000_i1039" type="#_x0000_t75" style="width:23.8pt;height:20.05pt" o:ole="" o:bullet="t">
            <v:imagedata r:id="rId6" o:title=""/>
          </v:shape>
          <o:OLEObject Type="Embed" ProgID="Equation.3" ShapeID="_x0000_i1039" DrawAspect="Content" ObjectID="_1668516526" r:id="rId32"/>
        </w:object>
      </w:r>
      <w:r>
        <w:t>–5)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30"/>
        </w:rPr>
        <w:object w:dxaOrig="1200" w:dyaOrig="800">
          <v:shape id="_x0000_i1040" type="#_x0000_t75" style="width:60.1pt;height:40.05pt" o:ole="">
            <v:imagedata r:id="rId33" o:title=""/>
          </v:shape>
          <o:OLEObject Type="Embed" ProgID="Equation.3" ShapeID="_x0000_i1040" DrawAspect="Content" ObjectID="_1668516527" r:id="rId34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12"/>
        </w:rPr>
        <w:object w:dxaOrig="2500" w:dyaOrig="520">
          <v:shape id="_x0000_i1041" type="#_x0000_t75" style="width:125.2pt;height:26.3pt" o:ole="">
            <v:imagedata r:id="rId35" o:title=""/>
          </v:shape>
          <o:OLEObject Type="Embed" ProgID="Equation.3" ShapeID="_x0000_i1041" DrawAspect="Content" ObjectID="_1668516528" r:id="rId36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28"/>
        </w:rPr>
        <w:object w:dxaOrig="1900" w:dyaOrig="720">
          <v:shape id="_x0000_i1042" type="#_x0000_t75" style="width:95.15pt;height:36.3pt" o:ole="">
            <v:imagedata r:id="rId37" o:title=""/>
          </v:shape>
          <o:OLEObject Type="Embed" ProgID="Equation.3" ShapeID="_x0000_i1042" DrawAspect="Content" ObjectID="_1668516529" r:id="rId38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t xml:space="preserve"> </w:t>
      </w:r>
      <w:r>
        <w:rPr>
          <w:i/>
        </w:rPr>
        <w:t>y</w:t>
      </w:r>
      <w:r>
        <w:t xml:space="preserve"> = </w:t>
      </w:r>
      <w:proofErr w:type="spellStart"/>
      <w:r>
        <w:t>lg</w:t>
      </w:r>
      <w:proofErr w:type="spellEnd"/>
      <w:r>
        <w:t>(arctg4</w:t>
      </w:r>
      <w:r>
        <w:rPr>
          <w:i/>
        </w:rPr>
        <w:t>x</w:t>
      </w:r>
      <w:r>
        <w:t>) + lg6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t xml:space="preserve"> </w:t>
      </w:r>
      <w:r>
        <w:rPr>
          <w:position w:val="-12"/>
        </w:rPr>
        <w:object w:dxaOrig="2620" w:dyaOrig="360">
          <v:shape id="_x0000_i1043" type="#_x0000_t75" style="width:130.85pt;height:18.15pt" o:ole="">
            <v:imagedata r:id="rId39" o:title=""/>
          </v:shape>
          <o:OLEObject Type="Embed" ProgID="Equation.3" ShapeID="_x0000_i1043" DrawAspect="Content" ObjectID="_1668516530" r:id="rId40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rPr>
          <w:position w:val="-12"/>
        </w:rPr>
        <w:object w:dxaOrig="1140" w:dyaOrig="620">
          <v:shape id="_x0000_i1044" type="#_x0000_t75" style="width:56.95pt;height:31.3pt" o:ole="">
            <v:imagedata r:id="rId41" o:title=""/>
          </v:shape>
          <o:OLEObject Type="Embed" ProgID="Equation.3" ShapeID="_x0000_i1044" DrawAspect="Content" ObjectID="_1668516531" r:id="rId42"/>
        </w:objec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</w:pPr>
      <w:r>
        <w:lastRenderedPageBreak/>
        <w:t xml:space="preserve"> </w:t>
      </w:r>
      <w:r>
        <w:rPr>
          <w:i/>
        </w:rPr>
        <w:t>y</w:t>
      </w:r>
      <w:r>
        <w:t xml:space="preserve"> = (3arcsin2</w:t>
      </w:r>
      <w:r>
        <w:rPr>
          <w:i/>
        </w:rPr>
        <w:t>x</w:t>
      </w:r>
      <w:r>
        <w:t>)</w:t>
      </w:r>
      <w:r>
        <w:rPr>
          <w:vertAlign w:val="superscript"/>
        </w:rPr>
        <w:t>4</w:t>
      </w:r>
      <w:r>
        <w:rPr>
          <w:i/>
          <w:vertAlign w:val="superscript"/>
        </w:rPr>
        <w:t>x</w:t>
      </w:r>
    </w:p>
    <w:p w:rsidR="00064115" w:rsidRDefault="00064115" w:rsidP="00064115">
      <w:pPr>
        <w:pStyle w:val="a3"/>
        <w:numPr>
          <w:ilvl w:val="0"/>
          <w:numId w:val="1"/>
        </w:numPr>
        <w:spacing w:before="0"/>
        <w:sectPr w:rsidR="00064115">
          <w:type w:val="continuous"/>
          <w:pgSz w:w="11907" w:h="16840"/>
          <w:pgMar w:top="851" w:right="567" w:bottom="709" w:left="709" w:header="720" w:footer="720" w:gutter="0"/>
          <w:cols w:num="2" w:space="720"/>
        </w:sectPr>
      </w:pPr>
      <w:r>
        <w:rPr>
          <w:position w:val="-12"/>
        </w:rPr>
        <w:object w:dxaOrig="1480" w:dyaOrig="520">
          <v:shape id="_x0000_i1045" type="#_x0000_t75" style="width:73.9pt;height:26.3pt" o:ole="">
            <v:imagedata r:id="rId43" o:title=""/>
          </v:shape>
          <o:OLEObject Type="Embed" ProgID="Equation.3" ShapeID="_x0000_i1045" DrawAspect="Content" ObjectID="_1668516532" r:id="rId44"/>
        </w:object>
      </w:r>
    </w:p>
    <w:p w:rsidR="00064115" w:rsidRDefault="00064115" w:rsidP="00064115">
      <w:pPr>
        <w:pStyle w:val="a3"/>
        <w:spacing w:before="0"/>
        <w:ind w:left="360"/>
      </w:pPr>
    </w:p>
    <w:p w:rsidR="00064115" w:rsidRDefault="00064115" w:rsidP="00064115">
      <w:pPr>
        <w:rPr>
          <w:sz w:val="28"/>
        </w:rPr>
      </w:pPr>
      <w:r>
        <w:rPr>
          <w:sz w:val="28"/>
        </w:rPr>
        <w:t>Найти производную функции, заданной неявно:</w:t>
      </w:r>
    </w:p>
    <w:p w:rsidR="00064115" w:rsidRDefault="00064115" w:rsidP="00064115">
      <w:pPr>
        <w:pStyle w:val="a3"/>
        <w:spacing w:before="0"/>
        <w:ind w:firstLine="708"/>
        <w:rPr>
          <w:i/>
          <w:lang w:val="ru-RU"/>
        </w:rPr>
      </w:pPr>
      <w:r>
        <w:rPr>
          <w:lang w:val="ru-RU"/>
        </w:rPr>
        <w:t xml:space="preserve">25. </w:t>
      </w:r>
      <w:r>
        <w:rPr>
          <w:i/>
        </w:rPr>
        <w:t>y</w:t>
      </w:r>
      <w:r>
        <w:rPr>
          <w:i/>
          <w:vertAlign w:val="subscript"/>
          <w:lang w:val="ru-RU"/>
        </w:rPr>
        <w:t xml:space="preserve"> </w:t>
      </w:r>
      <w:r>
        <w:rPr>
          <w:i/>
          <w:lang w:val="ru-RU"/>
        </w:rPr>
        <w:t xml:space="preserve">– </w:t>
      </w:r>
      <w:r>
        <w:rPr>
          <w:i/>
        </w:rPr>
        <w:t>x</w:t>
      </w:r>
      <w:r>
        <w:rPr>
          <w:i/>
          <w:lang w:val="ru-RU"/>
        </w:rPr>
        <w:t xml:space="preserve"> = </w:t>
      </w:r>
      <w:proofErr w:type="spellStart"/>
      <w:r>
        <w:rPr>
          <w:i/>
        </w:rPr>
        <w:t>e</w:t>
      </w:r>
      <w:r>
        <w:rPr>
          <w:i/>
          <w:vertAlign w:val="superscript"/>
        </w:rPr>
        <w:t>y</w:t>
      </w:r>
      <w:r>
        <w:t>arctg</w:t>
      </w:r>
      <w:r>
        <w:rPr>
          <w:i/>
        </w:rPr>
        <w:t>x</w:t>
      </w:r>
      <w:proofErr w:type="spellEnd"/>
      <w:r>
        <w:rPr>
          <w:lang w:val="ru-RU"/>
        </w:rPr>
        <w:t xml:space="preserve">,   найти  </w:t>
      </w:r>
      <w:r>
        <w:rPr>
          <w:i/>
          <w:lang w:val="ru-RU"/>
        </w:rPr>
        <w:t>у</w:t>
      </w:r>
      <w:r>
        <w:sym w:font="Symbol" w:char="00A2"/>
      </w:r>
      <w:r>
        <w:rPr>
          <w:lang w:val="ru-RU"/>
        </w:rPr>
        <w:t xml:space="preserve">(0)                    26.  </w:t>
      </w:r>
      <w:r>
        <w:rPr>
          <w:position w:val="-6"/>
          <w:lang w:val="ru-RU"/>
        </w:rPr>
        <w:object w:dxaOrig="1579" w:dyaOrig="580">
          <v:shape id="_x0000_i1046" type="#_x0000_t75" style="width:78.9pt;height:29.45pt" o:ole="" fillcolor="window">
            <v:imagedata r:id="rId45" o:title=""/>
          </v:shape>
          <o:OLEObject Type="Embed" ProgID="Equation.3" ShapeID="_x0000_i1046" DrawAspect="Content" ObjectID="_1668516533" r:id="rId46"/>
        </w:object>
      </w:r>
    </w:p>
    <w:p w:rsidR="00064115" w:rsidRDefault="00064115" w:rsidP="00064115">
      <w:pPr>
        <w:pStyle w:val="a3"/>
        <w:spacing w:before="0"/>
        <w:rPr>
          <w:lang w:val="ru-RU"/>
        </w:rPr>
      </w:pPr>
      <w:r>
        <w:rPr>
          <w:lang w:val="ru-RU"/>
        </w:rPr>
        <w:t xml:space="preserve">Найти </w:t>
      </w:r>
      <w:r>
        <w:rPr>
          <w:position w:val="-28"/>
          <w:lang w:val="ru-RU"/>
        </w:rPr>
        <w:object w:dxaOrig="460" w:dyaOrig="720">
          <v:shape id="_x0000_i1047" type="#_x0000_t75" style="width:23.15pt;height:36.3pt" o:ole="" fillcolor="window">
            <v:imagedata r:id="rId47" o:title=""/>
          </v:shape>
          <o:OLEObject Type="Embed" ProgID="Equation.3" ShapeID="_x0000_i1047" DrawAspect="Content" ObjectID="_1668516534" r:id="rId48"/>
        </w:object>
      </w:r>
      <w:r>
        <w:rPr>
          <w:lang w:val="ru-RU"/>
        </w:rPr>
        <w:t xml:space="preserve"> и </w:t>
      </w:r>
      <w:r>
        <w:rPr>
          <w:position w:val="-30"/>
        </w:rPr>
        <w:object w:dxaOrig="660" w:dyaOrig="800">
          <v:shape id="_x0000_i1048" type="#_x0000_t75" style="width:33.2pt;height:40.05pt" o:ole="" fillcolor="window">
            <v:imagedata r:id="rId49" o:title=""/>
          </v:shape>
          <o:OLEObject Type="Embed" ProgID="Equation.3" ShapeID="_x0000_i1048" DrawAspect="Content" ObjectID="_1668516535" r:id="rId50"/>
        </w:object>
      </w:r>
      <w:r>
        <w:rPr>
          <w:lang w:val="ru-RU"/>
        </w:rPr>
        <w:t>:</w:t>
      </w:r>
    </w:p>
    <w:p w:rsidR="00064115" w:rsidRDefault="00064115" w:rsidP="00064115">
      <w:pPr>
        <w:pStyle w:val="a3"/>
        <w:spacing w:before="0"/>
        <w:ind w:firstLine="708"/>
        <w:rPr>
          <w:lang w:val="ru-RU"/>
        </w:rPr>
      </w:pPr>
      <w:r>
        <w:rPr>
          <w:lang w:val="ru-RU"/>
        </w:rPr>
        <w:t>27.</w:t>
      </w:r>
      <w:r>
        <w:rPr>
          <w:position w:val="-34"/>
          <w:lang w:val="ru-RU"/>
        </w:rPr>
        <w:object w:dxaOrig="1420" w:dyaOrig="820">
          <v:shape id="_x0000_i1049" type="#_x0000_t75" style="width:70.75pt;height:41.3pt" o:ole="" fillcolor="window">
            <v:imagedata r:id="rId51" o:title=""/>
          </v:shape>
          <o:OLEObject Type="Embed" ProgID="Equation.3" ShapeID="_x0000_i1049" DrawAspect="Content" ObjectID="_1668516536" r:id="rId52"/>
        </w:object>
      </w:r>
      <w:r>
        <w:rPr>
          <w:lang w:val="ru-RU"/>
        </w:rPr>
        <w:t xml:space="preserve">                            29. </w:t>
      </w:r>
      <w:r>
        <w:rPr>
          <w:position w:val="-42"/>
        </w:rPr>
        <w:object w:dxaOrig="1620" w:dyaOrig="980">
          <v:shape id="_x0000_i1050" type="#_x0000_t75" style="width:81.4pt;height:48.85pt" o:ole="" fillcolor="window">
            <v:imagedata r:id="rId53" o:title=""/>
          </v:shape>
          <o:OLEObject Type="Embed" ProgID="Equation.3" ShapeID="_x0000_i1050" DrawAspect="Content" ObjectID="_1668516537" r:id="rId54"/>
        </w:object>
      </w:r>
    </w:p>
    <w:p w:rsidR="00064115" w:rsidRDefault="00064115" w:rsidP="00064115">
      <w:pPr>
        <w:pStyle w:val="a3"/>
        <w:spacing w:before="0"/>
        <w:ind w:firstLine="708"/>
        <w:rPr>
          <w:lang w:val="ru-RU"/>
        </w:rPr>
      </w:pPr>
      <w:r>
        <w:rPr>
          <w:lang w:val="ru-RU"/>
        </w:rPr>
        <w:t xml:space="preserve">28. </w:t>
      </w:r>
      <w:r>
        <w:rPr>
          <w:position w:val="-42"/>
        </w:rPr>
        <w:object w:dxaOrig="1900" w:dyaOrig="980">
          <v:shape id="_x0000_i1051" type="#_x0000_t75" style="width:95.15pt;height:48.85pt" o:ole="" fillcolor="window">
            <v:imagedata r:id="rId55" o:title=""/>
          </v:shape>
          <o:OLEObject Type="Embed" ProgID="Equation.3" ShapeID="_x0000_i1051" DrawAspect="Content" ObjectID="_1668516538" r:id="rId56"/>
        </w:object>
      </w:r>
      <w:r>
        <w:rPr>
          <w:lang w:val="ru-RU"/>
        </w:rPr>
        <w:t xml:space="preserve">                                30. </w:t>
      </w:r>
      <w:r>
        <w:rPr>
          <w:position w:val="-42"/>
        </w:rPr>
        <w:object w:dxaOrig="1340" w:dyaOrig="980">
          <v:shape id="_x0000_i1052" type="#_x0000_t75" style="width:67pt;height:49.45pt" o:ole="" fillcolor="window">
            <v:imagedata r:id="rId57" o:title=""/>
          </v:shape>
          <o:OLEObject Type="Embed" ProgID="Equation.3" ShapeID="_x0000_i1052" DrawAspect="Content" ObjectID="_1668516539" r:id="rId58"/>
        </w:object>
      </w:r>
    </w:p>
    <w:p w:rsidR="00064115" w:rsidRDefault="00064115" w:rsidP="00064115">
      <w:pPr>
        <w:pStyle w:val="a3"/>
        <w:rPr>
          <w:lang w:val="ru-RU"/>
        </w:rPr>
      </w:pPr>
      <w:r>
        <w:rPr>
          <w:lang w:val="ru-RU"/>
        </w:rPr>
        <w:t xml:space="preserve">31.  Найти </w:t>
      </w:r>
      <w:proofErr w:type="gramStart"/>
      <w:r>
        <w:rPr>
          <w:i/>
          <w:lang w:val="ru-RU"/>
        </w:rPr>
        <w:t>у</w:t>
      </w:r>
      <w:r>
        <w:rPr>
          <w:vertAlign w:val="superscript"/>
          <w:lang w:val="ru-RU"/>
        </w:rPr>
        <w:t>(</w:t>
      </w:r>
      <w:proofErr w:type="gramEnd"/>
      <w:r>
        <w:rPr>
          <w:i/>
          <w:vertAlign w:val="superscript"/>
          <w:lang w:val="ru-RU"/>
        </w:rPr>
        <w:t>п</w:t>
      </w:r>
      <w:r>
        <w:rPr>
          <w:vertAlign w:val="superscript"/>
          <w:lang w:val="ru-RU"/>
        </w:rPr>
        <w:t>)</w:t>
      </w:r>
      <w:r>
        <w:rPr>
          <w:lang w:val="ru-RU"/>
        </w:rPr>
        <w:t xml:space="preserve">:  </w:t>
      </w:r>
      <w:r>
        <w:rPr>
          <w:position w:val="-12"/>
          <w:lang w:val="ru-RU"/>
        </w:rPr>
        <w:object w:dxaOrig="1420" w:dyaOrig="360">
          <v:shape id="_x0000_i1053" type="#_x0000_t75" style="width:71.35pt;height:18.15pt" o:ole="" fillcolor="window">
            <v:imagedata r:id="rId59" o:title=""/>
          </v:shape>
          <o:OLEObject Type="Embed" ProgID="Equation.3" ShapeID="_x0000_i1053" DrawAspect="Content" ObjectID="_1668516540" r:id="rId60"/>
        </w:object>
      </w:r>
    </w:p>
    <w:p w:rsidR="00990E2D" w:rsidRDefault="00064115">
      <w:bookmarkStart w:id="0" w:name="_GoBack"/>
      <w:bookmarkEnd w:id="0"/>
    </w:p>
    <w:sectPr w:rsidR="0099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DD"/>
    <w:multiLevelType w:val="hybridMultilevel"/>
    <w:tmpl w:val="14B83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AA"/>
    <w:rsid w:val="00064115"/>
    <w:rsid w:val="00110BF6"/>
    <w:rsid w:val="001305B4"/>
    <w:rsid w:val="00C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обие"/>
    <w:basedOn w:val="a4"/>
    <w:rsid w:val="00064115"/>
    <w:pPr>
      <w:overflowPunct w:val="0"/>
      <w:autoSpaceDE w:val="0"/>
      <w:autoSpaceDN w:val="0"/>
      <w:adjustRightInd w:val="0"/>
      <w:spacing w:before="120"/>
      <w:ind w:left="0"/>
      <w:contextualSpacing w:val="0"/>
      <w:jc w:val="both"/>
      <w:textAlignment w:val="baseline"/>
    </w:pPr>
    <w:rPr>
      <w:sz w:val="28"/>
      <w:szCs w:val="20"/>
      <w:lang w:val="en-US"/>
    </w:rPr>
  </w:style>
  <w:style w:type="paragraph" w:styleId="a4">
    <w:name w:val="List Continue"/>
    <w:basedOn w:val="a"/>
    <w:uiPriority w:val="99"/>
    <w:semiHidden/>
    <w:unhideWhenUsed/>
    <w:rsid w:val="00064115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обие"/>
    <w:basedOn w:val="a4"/>
    <w:rsid w:val="00064115"/>
    <w:pPr>
      <w:overflowPunct w:val="0"/>
      <w:autoSpaceDE w:val="0"/>
      <w:autoSpaceDN w:val="0"/>
      <w:adjustRightInd w:val="0"/>
      <w:spacing w:before="120"/>
      <w:ind w:left="0"/>
      <w:contextualSpacing w:val="0"/>
      <w:jc w:val="both"/>
      <w:textAlignment w:val="baseline"/>
    </w:pPr>
    <w:rPr>
      <w:sz w:val="28"/>
      <w:szCs w:val="20"/>
      <w:lang w:val="en-US"/>
    </w:rPr>
  </w:style>
  <w:style w:type="paragraph" w:styleId="a4">
    <w:name w:val="List Continue"/>
    <w:basedOn w:val="a"/>
    <w:uiPriority w:val="99"/>
    <w:semiHidden/>
    <w:unhideWhenUsed/>
    <w:rsid w:val="00064115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Maxim</dc:creator>
  <cp:keywords/>
  <dc:description/>
  <cp:lastModifiedBy>Maxim Maxim</cp:lastModifiedBy>
  <cp:revision>2</cp:revision>
  <dcterms:created xsi:type="dcterms:W3CDTF">2020-12-03T09:02:00Z</dcterms:created>
  <dcterms:modified xsi:type="dcterms:W3CDTF">2020-12-03T09:02:00Z</dcterms:modified>
</cp:coreProperties>
</file>