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07" w:rsidRDefault="00AF0E07" w:rsidP="00AF0E07">
      <w:pPr>
        <w:pStyle w:val="a3"/>
        <w:ind w:right="-1" w:firstLine="0"/>
        <w:jc w:val="left"/>
        <w:rPr>
          <w:szCs w:val="28"/>
        </w:rPr>
      </w:pPr>
      <w:r>
        <w:rPr>
          <w:szCs w:val="28"/>
        </w:rPr>
        <w:t>Определить внутреннюю и внешнюю разности потенциалов двух соприк</w:t>
      </w:r>
      <w:r>
        <w:rPr>
          <w:szCs w:val="28"/>
        </w:rPr>
        <w:t>а</w:t>
      </w:r>
      <w:r>
        <w:rPr>
          <w:szCs w:val="28"/>
        </w:rPr>
        <w:t>сающихся металлов: натрия и платины. Работа выхода электронов из  н</w:t>
      </w:r>
      <w:r>
        <w:rPr>
          <w:szCs w:val="28"/>
        </w:rPr>
        <w:t>а</w:t>
      </w:r>
      <w:r>
        <w:rPr>
          <w:szCs w:val="28"/>
        </w:rPr>
        <w:t xml:space="preserve">трия </w:t>
      </w:r>
      <w:r w:rsidRPr="002A0A08">
        <w:rPr>
          <w:position w:val="-12"/>
          <w:szCs w:val="28"/>
        </w:rPr>
        <w:object w:dxaOrig="9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5pt;height:18.8pt" o:ole="">
            <v:imagedata r:id="rId4" o:title=""/>
          </v:shape>
          <o:OLEObject Type="Embed" ProgID="Equation.DSMT4" ShapeID="_x0000_i1025" DrawAspect="Content" ObjectID="_1668547742" r:id="rId5"/>
        </w:object>
      </w:r>
      <w:r>
        <w:rPr>
          <w:szCs w:val="28"/>
        </w:rPr>
        <w:t xml:space="preserve">эВ, энергия Ферми </w:t>
      </w:r>
      <w:r w:rsidRPr="001A51AF">
        <w:rPr>
          <w:position w:val="-12"/>
          <w:szCs w:val="28"/>
        </w:rPr>
        <w:object w:dxaOrig="1080" w:dyaOrig="380">
          <v:shape id="_x0000_i1026" type="#_x0000_t75" style="width:54.25pt;height:18.8pt" o:ole="">
            <v:imagedata r:id="rId6" o:title=""/>
          </v:shape>
          <o:OLEObject Type="Embed" ProgID="Equation.DSMT4" ShapeID="_x0000_i1026" DrawAspect="Content" ObjectID="_1668547743" r:id="rId7"/>
        </w:object>
      </w:r>
      <w:r>
        <w:rPr>
          <w:szCs w:val="28"/>
        </w:rPr>
        <w:t xml:space="preserve">эВ; работа выхода электронов из платины </w:t>
      </w:r>
      <w:r w:rsidRPr="002A0A08">
        <w:rPr>
          <w:position w:val="-12"/>
          <w:szCs w:val="28"/>
        </w:rPr>
        <w:object w:dxaOrig="980" w:dyaOrig="380">
          <v:shape id="_x0000_i1027" type="#_x0000_t75" style="width:48.9pt;height:18.8pt" o:ole="">
            <v:imagedata r:id="rId8" o:title=""/>
          </v:shape>
          <o:OLEObject Type="Embed" ProgID="Equation.DSMT4" ShapeID="_x0000_i1027" DrawAspect="Content" ObjectID="_1668547744" r:id="rId9"/>
        </w:object>
      </w:r>
      <w:r>
        <w:rPr>
          <w:szCs w:val="28"/>
        </w:rPr>
        <w:t xml:space="preserve">эВ,  её плотность </w:t>
      </w:r>
      <w:r w:rsidRPr="00A30D04">
        <w:rPr>
          <w:position w:val="-10"/>
          <w:szCs w:val="28"/>
        </w:rPr>
        <w:object w:dxaOrig="1600" w:dyaOrig="420">
          <v:shape id="_x0000_i1028" type="#_x0000_t75" style="width:80.05pt;height:20.95pt" o:ole="">
            <v:imagedata r:id="rId10" o:title=""/>
          </v:shape>
          <o:OLEObject Type="Embed" ProgID="Equation.DSMT4" ShapeID="_x0000_i1028" DrawAspect="Content" ObjectID="_1668547745" r:id="rId11"/>
        </w:object>
      </w:r>
      <w:r>
        <w:rPr>
          <w:szCs w:val="28"/>
        </w:rPr>
        <w:t>кг/м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, молярная масса </w:t>
      </w:r>
      <w:r w:rsidRPr="00A30D04">
        <w:rPr>
          <w:position w:val="-10"/>
          <w:szCs w:val="28"/>
        </w:rPr>
        <w:object w:dxaOrig="1160" w:dyaOrig="340">
          <v:shape id="_x0000_i1029" type="#_x0000_t75" style="width:58.05pt;height:17.2pt" o:ole="">
            <v:imagedata r:id="rId12" o:title=""/>
          </v:shape>
          <o:OLEObject Type="Embed" ProgID="Equation.DSMT4" ShapeID="_x0000_i1029" DrawAspect="Content" ObjectID="_1668547746" r:id="rId13"/>
        </w:object>
      </w:r>
      <w:r>
        <w:rPr>
          <w:szCs w:val="28"/>
        </w:rPr>
        <w:t>кг/моль. Считать, что число св</w:t>
      </w:r>
      <w:r>
        <w:rPr>
          <w:szCs w:val="28"/>
        </w:rPr>
        <w:t>о</w:t>
      </w:r>
      <w:r>
        <w:rPr>
          <w:szCs w:val="28"/>
        </w:rPr>
        <w:t>бодных электронов равно числу атомов.</w:t>
      </w:r>
    </w:p>
    <w:p w:rsidR="003229F7" w:rsidRDefault="003229F7"/>
    <w:sectPr w:rsidR="003229F7" w:rsidSect="0032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F0E07"/>
    <w:rsid w:val="003229F7"/>
    <w:rsid w:val="00AF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0E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F0E0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2020-12-03T19:45:00Z</dcterms:created>
  <dcterms:modified xsi:type="dcterms:W3CDTF">2020-12-03T19:45:00Z</dcterms:modified>
</cp:coreProperties>
</file>