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13" w:rsidRPr="009F4D04" w:rsidRDefault="00620A13" w:rsidP="00F522B8">
      <w:pPr>
        <w:rPr>
          <w:sz w:val="28"/>
          <w:szCs w:val="28"/>
        </w:rPr>
      </w:pPr>
      <w:r w:rsidRPr="009F4D04">
        <w:rPr>
          <w:sz w:val="28"/>
          <w:szCs w:val="28"/>
        </w:rPr>
        <w:t xml:space="preserve">Протон с энергией </w:t>
      </w:r>
      <w:r w:rsidRPr="009F4D04">
        <w:rPr>
          <w:position w:val="-4"/>
          <w:sz w:val="28"/>
          <w:szCs w:val="28"/>
        </w:rPr>
        <w:object w:dxaOrig="6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4.25pt" o:ole="">
            <v:imagedata r:id="rId4" o:title=""/>
          </v:shape>
          <o:OLEObject Type="Embed" ProgID="Equation.DSMT4" ShapeID="_x0000_i1025" DrawAspect="Content" ObjectID="_1668546883" r:id="rId5"/>
        </w:object>
      </w:r>
      <w:r w:rsidRPr="009F4D04">
        <w:rPr>
          <w:sz w:val="28"/>
          <w:szCs w:val="28"/>
        </w:rPr>
        <w:t xml:space="preserve"> МэВ изменил при прохождении бесконечно широкого потенциального барьера длину волны де Бройля на </w:t>
      </w:r>
      <w:r w:rsidRPr="009F4D04">
        <w:rPr>
          <w:position w:val="-10"/>
          <w:sz w:val="28"/>
          <w:szCs w:val="28"/>
        </w:rPr>
        <w:object w:dxaOrig="960" w:dyaOrig="340">
          <v:shape id="_x0000_i1026" type="#_x0000_t75" style="width:48pt;height:17.25pt" o:ole="">
            <v:imagedata r:id="rId6" o:title=""/>
          </v:shape>
          <o:OLEObject Type="Embed" ProgID="Equation.DSMT4" ShapeID="_x0000_i1026" DrawAspect="Content" ObjectID="_1668546884" r:id="rId7"/>
        </w:object>
      </w:r>
      <w:r w:rsidRPr="009F4D04">
        <w:rPr>
          <w:sz w:val="28"/>
          <w:szCs w:val="28"/>
        </w:rPr>
        <w:t>. Опред</w:t>
      </w:r>
      <w:r w:rsidRPr="009F4D04">
        <w:rPr>
          <w:sz w:val="28"/>
          <w:szCs w:val="28"/>
        </w:rPr>
        <w:t>е</w:t>
      </w:r>
      <w:r w:rsidRPr="009F4D04">
        <w:rPr>
          <w:sz w:val="28"/>
          <w:szCs w:val="28"/>
        </w:rPr>
        <w:t>лить высоту потенциального барьера.</w:t>
      </w:r>
    </w:p>
    <w:p w:rsidR="003229F7" w:rsidRDefault="003229F7"/>
    <w:sectPr w:rsidR="003229F7" w:rsidSect="0032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0A13"/>
    <w:rsid w:val="003229F7"/>
    <w:rsid w:val="00620A13"/>
    <w:rsid w:val="00F5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2020-12-03T19:37:00Z</dcterms:created>
  <dcterms:modified xsi:type="dcterms:W3CDTF">2020-12-03T19:37:00Z</dcterms:modified>
</cp:coreProperties>
</file>