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0" w:rsidRPr="009F4D04" w:rsidRDefault="003B2080" w:rsidP="003B2080">
      <w:pPr>
        <w:tabs>
          <w:tab w:val="left" w:pos="1260"/>
        </w:tabs>
        <w:ind w:firstLine="567"/>
        <w:rPr>
          <w:sz w:val="28"/>
          <w:szCs w:val="28"/>
        </w:rPr>
      </w:pPr>
      <w:r w:rsidRPr="009F4D04">
        <w:rPr>
          <w:sz w:val="28"/>
          <w:szCs w:val="28"/>
        </w:rPr>
        <w:t xml:space="preserve">Найдите разность фаз колебаний двух точек, отстоящих от источника колебаний вдоль оси </w:t>
      </w:r>
      <w:proofErr w:type="spellStart"/>
      <w:proofErr w:type="gramStart"/>
      <w:r w:rsidRPr="00964475">
        <w:rPr>
          <w:i/>
          <w:sz w:val="28"/>
          <w:szCs w:val="28"/>
        </w:rPr>
        <w:t>х</w:t>
      </w:r>
      <w:proofErr w:type="spellEnd"/>
      <w:proofErr w:type="gramEnd"/>
      <w:r w:rsidRPr="009F4D04">
        <w:rPr>
          <w:sz w:val="28"/>
          <w:szCs w:val="28"/>
        </w:rPr>
        <w:t xml:space="preserve"> </w:t>
      </w:r>
      <w:proofErr w:type="gramStart"/>
      <w:r w:rsidRPr="009F4D04">
        <w:rPr>
          <w:sz w:val="28"/>
          <w:szCs w:val="28"/>
        </w:rPr>
        <w:t>на</w:t>
      </w:r>
      <w:proofErr w:type="gramEnd"/>
      <w:r w:rsidRPr="009F4D04">
        <w:rPr>
          <w:sz w:val="28"/>
          <w:szCs w:val="28"/>
        </w:rPr>
        <w:t xml:space="preserve"> ра</w:t>
      </w:r>
      <w:r w:rsidRPr="009F4D04">
        <w:rPr>
          <w:sz w:val="28"/>
          <w:szCs w:val="28"/>
        </w:rPr>
        <w:t>с</w:t>
      </w:r>
      <w:r w:rsidRPr="009F4D04">
        <w:rPr>
          <w:sz w:val="28"/>
          <w:szCs w:val="28"/>
        </w:rPr>
        <w:t>стояниях 10 м и 16 м. Период колебаний 0.04 с, а скорость распространения  300 м/с. Постройте график волнового дв</w:t>
      </w:r>
      <w:r w:rsidRPr="009F4D04">
        <w:rPr>
          <w:sz w:val="28"/>
          <w:szCs w:val="28"/>
        </w:rPr>
        <w:t>и</w:t>
      </w:r>
      <w:r w:rsidRPr="009F4D04">
        <w:rPr>
          <w:sz w:val="28"/>
          <w:szCs w:val="28"/>
        </w:rPr>
        <w:t>жения.</w:t>
      </w:r>
    </w:p>
    <w:p w:rsidR="003B2080" w:rsidRPr="00E569D4" w:rsidRDefault="003B2080" w:rsidP="003B2080">
      <w:pPr>
        <w:rPr>
          <w:sz w:val="28"/>
          <w:szCs w:val="28"/>
        </w:rPr>
      </w:pPr>
      <w:r w:rsidRPr="00E569D4">
        <w:rPr>
          <w:rStyle w:val="2"/>
          <w:sz w:val="28"/>
          <w:szCs w:val="28"/>
        </w:rPr>
        <w:t xml:space="preserve">Какова разность фаз колебаний двух точек, находящихся на расстоянии соответственно 10 и 16 м от источника. Период колебаний 0,04 </w:t>
      </w:r>
      <w:proofErr w:type="gramStart"/>
      <w:r w:rsidRPr="00E569D4">
        <w:rPr>
          <w:rStyle w:val="2"/>
          <w:sz w:val="28"/>
          <w:szCs w:val="28"/>
        </w:rPr>
        <w:t>с</w:t>
      </w:r>
      <w:proofErr w:type="gramEnd"/>
      <w:r w:rsidRPr="00E569D4">
        <w:rPr>
          <w:rStyle w:val="2"/>
          <w:sz w:val="28"/>
          <w:szCs w:val="28"/>
        </w:rPr>
        <w:t>. скорость распространения колебаний 300 м/с.</w:t>
      </w:r>
    </w:p>
    <w:p w:rsidR="003B2080" w:rsidRPr="00F87393" w:rsidRDefault="003B2080" w:rsidP="003B2080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V w:val="single" w:sz="8" w:space="0" w:color="auto"/>
        </w:tblBorders>
        <w:tblLook w:val="01E0"/>
      </w:tblPr>
      <w:tblGrid>
        <w:gridCol w:w="1951"/>
        <w:gridCol w:w="7513"/>
      </w:tblGrid>
      <w:tr w:rsidR="003B2080" w:rsidRPr="00E569D4" w:rsidTr="00E807DE">
        <w:tc>
          <w:tcPr>
            <w:tcW w:w="195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080" w:rsidRPr="00E569D4" w:rsidRDefault="003B2080" w:rsidP="00E807DE">
            <w:pPr>
              <w:rPr>
                <w:sz w:val="28"/>
                <w:szCs w:val="28"/>
              </w:rPr>
            </w:pPr>
            <w:r w:rsidRPr="00E569D4">
              <w:rPr>
                <w:rStyle w:val="210pt"/>
                <w:sz w:val="28"/>
                <w:szCs w:val="28"/>
                <w:lang w:val="en-US"/>
              </w:rPr>
              <w:t>l</w:t>
            </w:r>
            <w:r w:rsidRPr="00E569D4">
              <w:rPr>
                <w:rStyle w:val="210pt1"/>
                <w:color w:val="000000"/>
                <w:sz w:val="28"/>
                <w:szCs w:val="28"/>
                <w:vertAlign w:val="subscript"/>
              </w:rPr>
              <w:t>1</w:t>
            </w:r>
            <w:r w:rsidRPr="00E569D4">
              <w:rPr>
                <w:rStyle w:val="2"/>
                <w:i/>
                <w:sz w:val="28"/>
                <w:szCs w:val="28"/>
              </w:rPr>
              <w:t xml:space="preserve"> = </w:t>
            </w:r>
            <w:r w:rsidRPr="00E569D4">
              <w:rPr>
                <w:rStyle w:val="210pt"/>
                <w:i w:val="0"/>
                <w:color w:val="000000"/>
                <w:sz w:val="28"/>
                <w:szCs w:val="28"/>
              </w:rPr>
              <w:t>10 м</w:t>
            </w:r>
          </w:p>
          <w:p w:rsidR="003B2080" w:rsidRPr="00E569D4" w:rsidRDefault="003B2080" w:rsidP="00E807DE">
            <w:pPr>
              <w:rPr>
                <w:sz w:val="28"/>
                <w:szCs w:val="28"/>
              </w:rPr>
            </w:pPr>
            <w:r w:rsidRPr="00E569D4">
              <w:rPr>
                <w:rStyle w:val="210pt"/>
                <w:sz w:val="28"/>
                <w:szCs w:val="28"/>
                <w:lang w:val="en-US"/>
              </w:rPr>
              <w:t>l</w:t>
            </w:r>
            <w:r w:rsidRPr="00E569D4">
              <w:rPr>
                <w:rStyle w:val="2"/>
                <w:sz w:val="28"/>
                <w:szCs w:val="28"/>
                <w:vertAlign w:val="subscript"/>
              </w:rPr>
              <w:t>2</w:t>
            </w:r>
            <w:r w:rsidRPr="00E569D4">
              <w:rPr>
                <w:rStyle w:val="2"/>
                <w:i/>
                <w:sz w:val="28"/>
                <w:szCs w:val="28"/>
              </w:rPr>
              <w:t xml:space="preserve"> = </w:t>
            </w:r>
            <w:r w:rsidRPr="00E569D4">
              <w:rPr>
                <w:rStyle w:val="210pt"/>
                <w:i w:val="0"/>
                <w:color w:val="000000"/>
                <w:sz w:val="28"/>
                <w:szCs w:val="28"/>
              </w:rPr>
              <w:t>16 м</w:t>
            </w:r>
          </w:p>
          <w:p w:rsidR="003B2080" w:rsidRPr="00E569D4" w:rsidRDefault="003B2080" w:rsidP="00E807DE">
            <w:pPr>
              <w:rPr>
                <w:sz w:val="28"/>
                <w:szCs w:val="28"/>
              </w:rPr>
            </w:pPr>
            <w:r w:rsidRPr="00E569D4">
              <w:rPr>
                <w:rStyle w:val="210pt"/>
                <w:sz w:val="28"/>
                <w:szCs w:val="28"/>
                <w:lang w:val="en-US"/>
              </w:rPr>
              <w:t>T</w:t>
            </w:r>
            <w:r w:rsidRPr="00E569D4">
              <w:rPr>
                <w:rStyle w:val="2"/>
                <w:sz w:val="28"/>
                <w:szCs w:val="28"/>
              </w:rPr>
              <w:t xml:space="preserve"> = </w:t>
            </w:r>
            <w:r>
              <w:rPr>
                <w:rStyle w:val="2"/>
                <w:sz w:val="28"/>
                <w:szCs w:val="28"/>
              </w:rPr>
              <w:t>0,04</w:t>
            </w:r>
            <w:r w:rsidRPr="00E569D4">
              <w:rPr>
                <w:rStyle w:val="2"/>
                <w:sz w:val="28"/>
                <w:szCs w:val="28"/>
              </w:rPr>
              <w:t xml:space="preserve"> с</w:t>
            </w:r>
          </w:p>
          <w:p w:rsidR="003B2080" w:rsidRPr="00E569D4" w:rsidRDefault="003B2080" w:rsidP="00E807DE">
            <w:pPr>
              <w:rPr>
                <w:sz w:val="28"/>
                <w:szCs w:val="28"/>
              </w:rPr>
            </w:pPr>
            <w:r>
              <w:rPr>
                <w:rStyle w:val="2"/>
                <w:i/>
                <w:sz w:val="28"/>
                <w:szCs w:val="28"/>
                <w:lang w:val="en-US" w:eastAsia="en-US"/>
              </w:rPr>
              <w:t>v</w:t>
            </w:r>
            <w:r w:rsidRPr="00E569D4">
              <w:rPr>
                <w:rStyle w:val="2"/>
                <w:sz w:val="28"/>
                <w:szCs w:val="28"/>
              </w:rPr>
              <w:t xml:space="preserve"> = 300 м</w:t>
            </w:r>
            <w:r>
              <w:rPr>
                <w:sz w:val="28"/>
                <w:szCs w:val="28"/>
                <w:lang w:val="en-US"/>
              </w:rPr>
              <w:t>/с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B2080" w:rsidRPr="00E569D4" w:rsidRDefault="003B2080" w:rsidP="00E807D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</w:t>
            </w:r>
          </w:p>
          <w:p w:rsidR="003B2080" w:rsidRPr="00E569D4" w:rsidRDefault="003B2080" w:rsidP="00E807DE">
            <w:pPr>
              <w:jc w:val="both"/>
              <w:rPr>
                <w:sz w:val="28"/>
                <w:szCs w:val="28"/>
              </w:rPr>
            </w:pPr>
            <w:r w:rsidRPr="00E569D4">
              <w:rPr>
                <w:sz w:val="28"/>
                <w:szCs w:val="28"/>
              </w:rPr>
              <w:tab/>
            </w:r>
            <w:r w:rsidRPr="00E569D4">
              <w:rPr>
                <w:position w:val="-10"/>
                <w:sz w:val="28"/>
                <w:szCs w:val="28"/>
              </w:rPr>
              <w:object w:dxaOrig="26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20.15pt" o:ole="">
                  <v:imagedata r:id="rId4" o:title=""/>
                </v:shape>
                <o:OLEObject Type="Embed" ProgID="Equation.3" ShapeID="_x0000_i1025" DrawAspect="Content" ObjectID="_1668542783" r:id="rId5"/>
              </w:object>
            </w:r>
          </w:p>
          <w:p w:rsidR="003B2080" w:rsidRPr="00E569D4" w:rsidRDefault="003B2080" w:rsidP="00E8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за которое волна доходит от первой точки до второй:</w:t>
            </w:r>
          </w:p>
          <w:p w:rsidR="003B2080" w:rsidRPr="00E569D4" w:rsidRDefault="003B2080" w:rsidP="00E807DE">
            <w:pPr>
              <w:rPr>
                <w:sz w:val="28"/>
                <w:szCs w:val="28"/>
              </w:rPr>
            </w:pPr>
            <w:r w:rsidRPr="00E569D4">
              <w:rPr>
                <w:sz w:val="28"/>
                <w:szCs w:val="28"/>
              </w:rPr>
              <w:tab/>
            </w:r>
            <w:r w:rsidRPr="006308C2">
              <w:rPr>
                <w:position w:val="-24"/>
                <w:sz w:val="28"/>
                <w:szCs w:val="28"/>
              </w:rPr>
              <w:object w:dxaOrig="2360" w:dyaOrig="620">
                <v:shape id="_x0000_i1026" type="#_x0000_t75" style="width:142.25pt;height:36.3pt" o:ole="">
                  <v:imagedata r:id="rId6" o:title=""/>
                </v:shape>
                <o:OLEObject Type="Embed" ProgID="Equation.3" ShapeID="_x0000_i1026" DrawAspect="Content" ObjectID="_1668542784" r:id="rId7"/>
              </w:object>
            </w:r>
          </w:p>
          <w:p w:rsidR="003B2080" w:rsidRPr="00E569D4" w:rsidRDefault="003B2080" w:rsidP="00E807DE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Разность фаз колебаний двух точек</w:t>
            </w:r>
          </w:p>
          <w:p w:rsidR="003B2080" w:rsidRPr="00E569D4" w:rsidRDefault="003B2080" w:rsidP="00E807DE">
            <w:pPr>
              <w:jc w:val="both"/>
              <w:rPr>
                <w:sz w:val="28"/>
                <w:szCs w:val="28"/>
                <w:lang w:val="en-US"/>
              </w:rPr>
            </w:pPr>
            <w:r w:rsidRPr="00E569D4">
              <w:rPr>
                <w:sz w:val="28"/>
                <w:szCs w:val="28"/>
              </w:rPr>
              <w:tab/>
            </w:r>
            <w:r w:rsidRPr="00E569D4">
              <w:rPr>
                <w:position w:val="-28"/>
                <w:sz w:val="28"/>
                <w:szCs w:val="28"/>
              </w:rPr>
              <w:object w:dxaOrig="3200" w:dyaOrig="660">
                <v:shape id="_x0000_i1027" type="#_x0000_t75" style="width:190.1pt;height:39.15pt" o:ole="">
                  <v:imagedata r:id="rId8" o:title=""/>
                </v:shape>
                <o:OLEObject Type="Embed" ProgID="Equation.3" ShapeID="_x0000_i1027" DrawAspect="Content" ObjectID="_1668542785" r:id="rId9"/>
              </w:object>
            </w:r>
          </w:p>
        </w:tc>
      </w:tr>
      <w:tr w:rsidR="003B2080" w:rsidRPr="00E569D4" w:rsidTr="00E807DE">
        <w:tc>
          <w:tcPr>
            <w:tcW w:w="195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2080" w:rsidRPr="00E569D4" w:rsidRDefault="003B2080" w:rsidP="00E80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Δφ</w:t>
            </w:r>
            <w:r w:rsidRPr="00E569D4">
              <w:rPr>
                <w:sz w:val="28"/>
                <w:szCs w:val="28"/>
              </w:rPr>
              <w:t xml:space="preserve"> </w:t>
            </w:r>
            <w:r w:rsidRPr="00E569D4">
              <w:rPr>
                <w:sz w:val="28"/>
                <w:szCs w:val="28"/>
                <w:lang w:val="en-US"/>
              </w:rPr>
              <w:t>― ?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B2080" w:rsidRPr="00E569D4" w:rsidRDefault="003B2080" w:rsidP="00E807DE">
            <w:pPr>
              <w:rPr>
                <w:sz w:val="28"/>
                <w:szCs w:val="28"/>
              </w:rPr>
            </w:pPr>
          </w:p>
        </w:tc>
      </w:tr>
    </w:tbl>
    <w:p w:rsidR="003B2080" w:rsidRPr="00E569D4" w:rsidRDefault="003B2080" w:rsidP="003B2080">
      <w:pPr>
        <w:rPr>
          <w:sz w:val="28"/>
          <w:szCs w:val="28"/>
        </w:rPr>
      </w:pPr>
      <w:r w:rsidRPr="00E569D4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Δφ</w:t>
      </w:r>
      <w:r w:rsidRPr="00E569D4">
        <w:rPr>
          <w:sz w:val="28"/>
          <w:szCs w:val="28"/>
        </w:rPr>
        <w:t xml:space="preserve"> = </w:t>
      </w:r>
      <w:r>
        <w:rPr>
          <w:sz w:val="28"/>
          <w:szCs w:val="28"/>
        </w:rPr>
        <w:t>π рад</w:t>
      </w:r>
      <w:r w:rsidRPr="00E569D4">
        <w:rPr>
          <w:sz w:val="28"/>
          <w:szCs w:val="28"/>
        </w:rPr>
        <w:t>.</w:t>
      </w:r>
    </w:p>
    <w:p w:rsidR="003B2080" w:rsidRDefault="003B2080" w:rsidP="003B2080">
      <w:pPr>
        <w:tabs>
          <w:tab w:val="left" w:pos="1260"/>
        </w:tabs>
        <w:rPr>
          <w:sz w:val="28"/>
          <w:szCs w:val="28"/>
        </w:rPr>
      </w:pPr>
    </w:p>
    <w:p w:rsidR="003229F7" w:rsidRDefault="003229F7"/>
    <w:sectPr w:rsidR="003229F7" w:rsidSect="0032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2080"/>
    <w:rsid w:val="003229F7"/>
    <w:rsid w:val="003B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B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208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2080"/>
    <w:rPr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Курсив"/>
    <w:basedOn w:val="2"/>
    <w:rsid w:val="003B2080"/>
    <w:rPr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3B2080"/>
    <w:pPr>
      <w:widowControl w:val="0"/>
      <w:shd w:val="clear" w:color="auto" w:fill="FFFFFF"/>
      <w:spacing w:after="0" w:line="221" w:lineRule="exact"/>
      <w:ind w:hanging="820"/>
      <w:jc w:val="both"/>
    </w:pPr>
    <w:rPr>
      <w:sz w:val="19"/>
      <w:szCs w:val="19"/>
    </w:rPr>
  </w:style>
  <w:style w:type="character" w:customStyle="1" w:styleId="210pt1">
    <w:name w:val="Основной текст (2) + 10 pt1"/>
    <w:basedOn w:val="2"/>
    <w:rsid w:val="003B20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2020-12-03T18:46:00Z</dcterms:created>
  <dcterms:modified xsi:type="dcterms:W3CDTF">2020-12-03T18:47:00Z</dcterms:modified>
</cp:coreProperties>
</file>