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D9" w:rsidRDefault="00436C89">
      <w:proofErr w:type="gramStart"/>
      <w:r>
        <w:t>Задача</w:t>
      </w:r>
      <w:proofErr w:type="gramEnd"/>
      <w:r>
        <w:t xml:space="preserve"> связанная с опытом Юнга. Ответ должен получиться </w:t>
      </w:r>
      <w:proofErr w:type="spellStart"/>
      <w:r>
        <w:t>m</w:t>
      </w:r>
      <w:proofErr w:type="spellEnd"/>
      <w:r>
        <w:t xml:space="preserve"> ≈ 10 (приблизительно) Дано: Пусть между щелями 1мм. А сами щели 0,1мм. Расстояние до экрана пусть 30см. Свет до щелей когерентный, длиной волны 500нм. Сколько максимумов мы увидим?</w:t>
      </w:r>
    </w:p>
    <w:sectPr w:rsidR="00AE36D9" w:rsidSect="00A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436C89"/>
    <w:rsid w:val="00436C89"/>
    <w:rsid w:val="00AE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2020-12-14T17:50:00Z</dcterms:created>
  <dcterms:modified xsi:type="dcterms:W3CDTF">2020-12-14T17:50:00Z</dcterms:modified>
</cp:coreProperties>
</file>