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048" w:rsidRDefault="00971147" w:rsidP="0097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КОНТРОЛЬНАЯ РАБОТА №1</w:t>
      </w:r>
    </w:p>
    <w:p w:rsidR="002F4237" w:rsidRPr="00971147" w:rsidRDefault="002F4237" w:rsidP="0097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1147" w:rsidRPr="00971147" w:rsidRDefault="00971147" w:rsidP="0097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по теме 1.4. «Основы драматургии и сценарная композиция»</w:t>
      </w:r>
    </w:p>
    <w:p w:rsidR="00971147" w:rsidRPr="00971147" w:rsidRDefault="002F4237" w:rsidP="00484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71147" w:rsidRPr="00971147">
        <w:rPr>
          <w:rFonts w:ascii="Times New Roman" w:hAnsi="Times New Roman" w:cs="Times New Roman"/>
          <w:sz w:val="24"/>
          <w:szCs w:val="24"/>
        </w:rPr>
        <w:t xml:space="preserve">ля студентов 1 курса </w:t>
      </w:r>
      <w:r w:rsidR="00484DAD">
        <w:rPr>
          <w:rFonts w:ascii="Times New Roman" w:hAnsi="Times New Roman" w:cs="Times New Roman"/>
          <w:sz w:val="24"/>
          <w:szCs w:val="24"/>
        </w:rPr>
        <w:t xml:space="preserve">специальность «Социально-культурная деятельность» (вид: </w:t>
      </w:r>
      <w:r w:rsidR="00971147" w:rsidRPr="00971147">
        <w:rPr>
          <w:rFonts w:ascii="Times New Roman" w:hAnsi="Times New Roman" w:cs="Times New Roman"/>
          <w:sz w:val="24"/>
          <w:szCs w:val="24"/>
        </w:rPr>
        <w:t>Организация и постановка культурно-массовых мероприятий и театрализованных представлений (заочная форма обучения)</w:t>
      </w:r>
      <w:r w:rsidR="00484DAD">
        <w:rPr>
          <w:rFonts w:ascii="Times New Roman" w:hAnsi="Times New Roman" w:cs="Times New Roman"/>
          <w:sz w:val="24"/>
          <w:szCs w:val="24"/>
        </w:rPr>
        <w:t xml:space="preserve"> - (базовая подготовка)</w:t>
      </w:r>
    </w:p>
    <w:p w:rsidR="00903813" w:rsidRDefault="00903813" w:rsidP="009711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1147" w:rsidRPr="00903813" w:rsidRDefault="00971147" w:rsidP="009711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03813">
        <w:rPr>
          <w:rFonts w:ascii="Times New Roman" w:hAnsi="Times New Roman" w:cs="Times New Roman"/>
          <w:b/>
          <w:i/>
          <w:sz w:val="24"/>
          <w:szCs w:val="24"/>
          <w:u w:val="single"/>
        </w:rPr>
        <w:t>Дать развернутые ответы по темам:</w:t>
      </w:r>
      <w:r w:rsidR="007550AE" w:rsidRPr="0090381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p w:rsidR="00903813" w:rsidRPr="007550AE" w:rsidRDefault="00903813" w:rsidP="009711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1147" w:rsidRPr="00903813" w:rsidRDefault="00971147" w:rsidP="00971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813">
        <w:rPr>
          <w:rFonts w:ascii="Times New Roman" w:hAnsi="Times New Roman" w:cs="Times New Roman"/>
          <w:b/>
          <w:sz w:val="24"/>
          <w:szCs w:val="24"/>
        </w:rPr>
        <w:t>Сюжет и фабула в драматургическом произведении.</w:t>
      </w:r>
    </w:p>
    <w:p w:rsidR="00F913CC" w:rsidRDefault="007550AE" w:rsidP="00F913C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1F83">
        <w:rPr>
          <w:rFonts w:ascii="Times New Roman" w:hAnsi="Times New Roman" w:cs="Times New Roman"/>
          <w:sz w:val="24"/>
          <w:szCs w:val="24"/>
        </w:rPr>
        <w:t>а</w:t>
      </w:r>
      <w:r w:rsidR="00F913CC">
        <w:rPr>
          <w:rFonts w:ascii="Times New Roman" w:hAnsi="Times New Roman" w:cs="Times New Roman"/>
          <w:sz w:val="24"/>
          <w:szCs w:val="24"/>
        </w:rPr>
        <w:t>) Дать определение «сюжет» и «фабула»;</w:t>
      </w:r>
    </w:p>
    <w:p w:rsidR="007550AE" w:rsidRPr="009B4C85" w:rsidRDefault="007550AE" w:rsidP="00484DA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1F83">
        <w:rPr>
          <w:rFonts w:ascii="Times New Roman" w:hAnsi="Times New Roman" w:cs="Times New Roman"/>
          <w:sz w:val="24"/>
          <w:szCs w:val="24"/>
        </w:rPr>
        <w:t>б</w:t>
      </w:r>
      <w:r w:rsidR="00F913CC">
        <w:rPr>
          <w:rFonts w:ascii="Times New Roman" w:hAnsi="Times New Roman" w:cs="Times New Roman"/>
          <w:sz w:val="24"/>
          <w:szCs w:val="24"/>
        </w:rPr>
        <w:t xml:space="preserve">) </w:t>
      </w:r>
      <w:r w:rsidR="00700551">
        <w:rPr>
          <w:rFonts w:ascii="Times New Roman" w:hAnsi="Times New Roman" w:cs="Times New Roman"/>
          <w:sz w:val="24"/>
          <w:szCs w:val="24"/>
        </w:rPr>
        <w:t>Взаимоотношение</w:t>
      </w:r>
      <w:r w:rsidR="005A1F83">
        <w:rPr>
          <w:rFonts w:ascii="Times New Roman" w:hAnsi="Times New Roman" w:cs="Times New Roman"/>
          <w:sz w:val="24"/>
          <w:szCs w:val="24"/>
        </w:rPr>
        <w:t xml:space="preserve"> сюжет и фабула в драматургическом произведении.</w:t>
      </w:r>
    </w:p>
    <w:p w:rsidR="009B4C85" w:rsidRPr="00903813" w:rsidRDefault="009B4C85" w:rsidP="00971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813">
        <w:rPr>
          <w:rFonts w:ascii="Times New Roman" w:hAnsi="Times New Roman" w:cs="Times New Roman"/>
          <w:b/>
          <w:sz w:val="24"/>
          <w:szCs w:val="24"/>
        </w:rPr>
        <w:t>Цепь событий – структурный каркас драматургии.</w:t>
      </w:r>
    </w:p>
    <w:p w:rsidR="009B4C85" w:rsidRDefault="007550AE" w:rsidP="009B4C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B4C85">
        <w:rPr>
          <w:rFonts w:ascii="Times New Roman" w:hAnsi="Times New Roman" w:cs="Times New Roman"/>
          <w:sz w:val="24"/>
          <w:szCs w:val="24"/>
        </w:rPr>
        <w:t>) Понятие «событие» в драматургическом произведении.</w:t>
      </w:r>
    </w:p>
    <w:p w:rsidR="007550AE" w:rsidRPr="00484DAD" w:rsidRDefault="007550AE" w:rsidP="00484DA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B4C85">
        <w:rPr>
          <w:rFonts w:ascii="Times New Roman" w:hAnsi="Times New Roman" w:cs="Times New Roman"/>
          <w:sz w:val="24"/>
          <w:szCs w:val="24"/>
        </w:rPr>
        <w:t>) Событийный</w:t>
      </w:r>
      <w:r w:rsidR="009B4C85" w:rsidRPr="009B4C85">
        <w:rPr>
          <w:rFonts w:ascii="Times New Roman" w:hAnsi="Times New Roman" w:cs="Times New Roman"/>
          <w:sz w:val="24"/>
          <w:szCs w:val="24"/>
        </w:rPr>
        <w:t xml:space="preserve"> ряд пьесы </w:t>
      </w:r>
      <w:r w:rsidR="00E77A1A">
        <w:rPr>
          <w:rFonts w:ascii="Times New Roman" w:hAnsi="Times New Roman" w:cs="Times New Roman"/>
          <w:sz w:val="24"/>
          <w:szCs w:val="24"/>
        </w:rPr>
        <w:t>имеющий</w:t>
      </w:r>
      <w:r w:rsidR="009B4C85" w:rsidRPr="009B4C85">
        <w:rPr>
          <w:rFonts w:ascii="Times New Roman" w:hAnsi="Times New Roman" w:cs="Times New Roman"/>
          <w:sz w:val="24"/>
          <w:szCs w:val="24"/>
        </w:rPr>
        <w:t xml:space="preserve"> пять узловых событий: исходное, основное, центральное, финальное и заключительное – главное.</w:t>
      </w:r>
    </w:p>
    <w:p w:rsidR="00971147" w:rsidRPr="00903813" w:rsidRDefault="00971147" w:rsidP="00971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813">
        <w:rPr>
          <w:rFonts w:ascii="Times New Roman" w:hAnsi="Times New Roman" w:cs="Times New Roman"/>
          <w:b/>
          <w:sz w:val="24"/>
          <w:szCs w:val="24"/>
        </w:rPr>
        <w:t>Формы организации художественного материала драматургического произведения.</w:t>
      </w:r>
    </w:p>
    <w:p w:rsidR="00E77A1A" w:rsidRDefault="007550AE" w:rsidP="00E77A1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Деление пьесы на акты, действия, картины, явления;</w:t>
      </w:r>
    </w:p>
    <w:p w:rsidR="007550AE" w:rsidRDefault="007550AE" w:rsidP="00E77A1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Пролог и эпилог -</w:t>
      </w:r>
      <w:r w:rsidRPr="00755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самостоятельные части пьесы;</w:t>
      </w:r>
    </w:p>
    <w:p w:rsidR="007550AE" w:rsidRDefault="007550AE" w:rsidP="00E77A1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Антракт и его значение в пьесе;</w:t>
      </w:r>
    </w:p>
    <w:p w:rsidR="007550AE" w:rsidRDefault="007550AE" w:rsidP="00E77A1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Деление пр</w:t>
      </w:r>
      <w:r w:rsidR="00D50FA2">
        <w:rPr>
          <w:rFonts w:ascii="Times New Roman" w:hAnsi="Times New Roman" w:cs="Times New Roman"/>
          <w:sz w:val="24"/>
          <w:szCs w:val="24"/>
        </w:rPr>
        <w:t>оизведения на эпизоды;</w:t>
      </w:r>
    </w:p>
    <w:p w:rsidR="00D50FA2" w:rsidRPr="00484DAD" w:rsidRDefault="00D50FA2" w:rsidP="00484DA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Три вида эпизодов: эпизод – мост, эпизод – штрих, эпизод – д</w:t>
      </w:r>
      <w:r w:rsidR="00484DAD">
        <w:rPr>
          <w:rFonts w:ascii="Times New Roman" w:hAnsi="Times New Roman" w:cs="Times New Roman"/>
          <w:sz w:val="24"/>
          <w:szCs w:val="24"/>
        </w:rPr>
        <w:t>раматургическая микроструктура.</w:t>
      </w:r>
    </w:p>
    <w:p w:rsidR="00971147" w:rsidRPr="00903813" w:rsidRDefault="00971147" w:rsidP="0097114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813">
        <w:rPr>
          <w:rFonts w:ascii="Times New Roman" w:hAnsi="Times New Roman" w:cs="Times New Roman"/>
          <w:b/>
          <w:sz w:val="24"/>
          <w:szCs w:val="24"/>
        </w:rPr>
        <w:t>Историко-документальная драматургия.</w:t>
      </w:r>
    </w:p>
    <w:p w:rsidR="00971147" w:rsidRDefault="007550AE" w:rsidP="00E77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</w:t>
      </w:r>
      <w:r w:rsidR="00E77A1A">
        <w:rPr>
          <w:rFonts w:ascii="Times New Roman" w:hAnsi="Times New Roman" w:cs="Times New Roman"/>
          <w:sz w:val="24"/>
          <w:szCs w:val="24"/>
        </w:rPr>
        <w:t xml:space="preserve">) Развитие документальной драматургии в </w:t>
      </w:r>
      <w:r w:rsidR="00E77A1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77A1A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E77A1A" w:rsidRPr="00E77A1A" w:rsidRDefault="007550AE" w:rsidP="00E77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</w:t>
      </w:r>
      <w:r w:rsidR="00E77A1A">
        <w:rPr>
          <w:rFonts w:ascii="Times New Roman" w:hAnsi="Times New Roman" w:cs="Times New Roman"/>
          <w:sz w:val="24"/>
          <w:szCs w:val="24"/>
        </w:rPr>
        <w:t>) Разобрать понятия «литература факта» и «литература вымысла».</w:t>
      </w:r>
    </w:p>
    <w:p w:rsidR="00971147" w:rsidRPr="00971147" w:rsidRDefault="00971147" w:rsidP="0097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1147" w:rsidRPr="00903813" w:rsidRDefault="00D50FA2" w:rsidP="009711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81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работа.</w:t>
      </w:r>
    </w:p>
    <w:p w:rsidR="00971147" w:rsidRPr="00D50FA2" w:rsidRDefault="00971147" w:rsidP="0097114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71147" w:rsidRPr="00971147" w:rsidRDefault="00971147" w:rsidP="0097114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Всесторонний анализ драматургического произведения (по выбору студента</w:t>
      </w:r>
      <w:r w:rsidR="007C2A32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Pr="00971147">
        <w:rPr>
          <w:rFonts w:ascii="Times New Roman" w:hAnsi="Times New Roman" w:cs="Times New Roman"/>
          <w:sz w:val="24"/>
          <w:szCs w:val="24"/>
        </w:rPr>
        <w:t>).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биография автора произведения;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что побудило написать произведение (историческая эпоха, реальные события);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идейно-тематический замысел произведения.</w:t>
      </w:r>
    </w:p>
    <w:p w:rsid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жанр произведения и его особенности;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характеристика героев;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драматургический конфликт;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композиционное построение произведения;</w:t>
      </w:r>
    </w:p>
    <w:p w:rsidR="00971147" w:rsidRPr="00971147" w:rsidRDefault="00971147" w:rsidP="0097114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71147">
        <w:rPr>
          <w:rFonts w:ascii="Times New Roman" w:hAnsi="Times New Roman" w:cs="Times New Roman"/>
          <w:sz w:val="24"/>
          <w:szCs w:val="24"/>
        </w:rPr>
        <w:t>- событийный ряд.</w:t>
      </w:r>
    </w:p>
    <w:p w:rsidR="00484DAD" w:rsidRPr="00971147" w:rsidRDefault="00484DAD" w:rsidP="00484D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84DAD" w:rsidRPr="009831B1" w:rsidRDefault="00484DAD" w:rsidP="00903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основной литературы:</w:t>
      </w:r>
    </w:p>
    <w:p w:rsidR="00484DAD" w:rsidRPr="00484DAD" w:rsidRDefault="00484DAD" w:rsidP="00903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84DAD">
        <w:rPr>
          <w:rFonts w:ascii="Times New Roman" w:hAnsi="Times New Roman"/>
          <w:sz w:val="24"/>
          <w:szCs w:val="24"/>
        </w:rPr>
        <w:t xml:space="preserve">Аль, Д. Н. Основы драматургии: Учеб. пособие для студентов институтов культуры / Д.Н. Аль. - 2-е изд., доп. - </w:t>
      </w:r>
      <w:r w:rsidR="00700551" w:rsidRPr="00484DAD">
        <w:rPr>
          <w:rFonts w:ascii="Times New Roman" w:hAnsi="Times New Roman"/>
          <w:sz w:val="24"/>
          <w:szCs w:val="24"/>
        </w:rPr>
        <w:t>СПб.</w:t>
      </w:r>
      <w:r w:rsidRPr="00484DAD">
        <w:rPr>
          <w:rFonts w:ascii="Times New Roman" w:hAnsi="Times New Roman"/>
          <w:sz w:val="24"/>
          <w:szCs w:val="24"/>
        </w:rPr>
        <w:t xml:space="preserve"> [б/и], 1995. - 163 с.;</w:t>
      </w:r>
    </w:p>
    <w:p w:rsidR="00484DAD" w:rsidRPr="00484DAD" w:rsidRDefault="00484DAD" w:rsidP="0048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DAD">
        <w:rPr>
          <w:rFonts w:ascii="Times New Roman" w:hAnsi="Times New Roman"/>
          <w:sz w:val="24"/>
          <w:szCs w:val="24"/>
        </w:rPr>
        <w:t>2. Кнебель, М.О. О действенном анализе пьесы и роли / М.О. Кнебель. - М.: Искусство, 1982.</w:t>
      </w:r>
    </w:p>
    <w:p w:rsidR="00484DAD" w:rsidRPr="00484DAD" w:rsidRDefault="00484DAD" w:rsidP="0048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DAD">
        <w:rPr>
          <w:rFonts w:ascii="Times New Roman" w:hAnsi="Times New Roman"/>
          <w:sz w:val="24"/>
          <w:szCs w:val="24"/>
        </w:rPr>
        <w:t>3. Осовцов, С.М.  Драматургия и театр в системе искусств / С. М. Осовцов. -  Санкт-</w:t>
      </w:r>
      <w:r w:rsidR="00700551" w:rsidRPr="00484DAD">
        <w:rPr>
          <w:rFonts w:ascii="Times New Roman" w:hAnsi="Times New Roman"/>
          <w:sz w:val="24"/>
          <w:szCs w:val="24"/>
        </w:rPr>
        <w:t>Петербург, 2000</w:t>
      </w:r>
      <w:r w:rsidRPr="00484DAD">
        <w:rPr>
          <w:rFonts w:ascii="Times New Roman" w:hAnsi="Times New Roman"/>
          <w:sz w:val="24"/>
          <w:szCs w:val="24"/>
        </w:rPr>
        <w:t>.</w:t>
      </w:r>
    </w:p>
    <w:p w:rsidR="00484DAD" w:rsidRPr="00484DAD" w:rsidRDefault="00484DAD" w:rsidP="0048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4DAD">
        <w:rPr>
          <w:rFonts w:ascii="Times New Roman" w:hAnsi="Times New Roman"/>
          <w:sz w:val="24"/>
          <w:szCs w:val="24"/>
        </w:rPr>
        <w:t xml:space="preserve">4. Чечетин, А.И. Основы драматургии театрализованных представлений: История и теория </w:t>
      </w:r>
      <w:r w:rsidRPr="00484DAD">
        <w:rPr>
          <w:rFonts w:ascii="Times New Roman" w:hAnsi="Times New Roman"/>
          <w:sz w:val="24"/>
          <w:szCs w:val="24"/>
        </w:rPr>
        <w:lastRenderedPageBreak/>
        <w:t>/ А.И. Чечетин. - М.: Просвещение, 1981.</w:t>
      </w:r>
    </w:p>
    <w:p w:rsidR="00903813" w:rsidRPr="00903813" w:rsidRDefault="00903813" w:rsidP="00903813">
      <w:pPr>
        <w:rPr>
          <w:rFonts w:ascii="Times New Roman" w:hAnsi="Times New Roman" w:cs="Times New Roman"/>
          <w:sz w:val="24"/>
          <w:szCs w:val="24"/>
        </w:rPr>
      </w:pPr>
      <w:r w:rsidRPr="00903813">
        <w:rPr>
          <w:rFonts w:ascii="Times New Roman" w:hAnsi="Times New Roman" w:cs="Times New Roman"/>
          <w:sz w:val="24"/>
          <w:szCs w:val="24"/>
        </w:rPr>
        <w:t>Требования к оформлению:</w:t>
      </w:r>
    </w:p>
    <w:p w:rsidR="00903813" w:rsidRPr="00903813" w:rsidRDefault="00903813" w:rsidP="00903813">
      <w:pPr>
        <w:rPr>
          <w:rFonts w:ascii="Times New Roman" w:hAnsi="Times New Roman" w:cs="Times New Roman"/>
          <w:sz w:val="24"/>
          <w:szCs w:val="24"/>
        </w:rPr>
      </w:pPr>
      <w:r w:rsidRPr="00903813">
        <w:rPr>
          <w:rFonts w:ascii="Times New Roman" w:hAnsi="Times New Roman" w:cs="Times New Roman"/>
          <w:sz w:val="24"/>
          <w:szCs w:val="24"/>
        </w:rPr>
        <w:t xml:space="preserve">1.Текст набран с применением компьютера на листах А-4, шрифт – </w:t>
      </w:r>
      <w:proofErr w:type="spellStart"/>
      <w:r w:rsidRPr="0090381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03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81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03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81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03813">
        <w:rPr>
          <w:rFonts w:ascii="Times New Roman" w:hAnsi="Times New Roman" w:cs="Times New Roman"/>
          <w:sz w:val="24"/>
          <w:szCs w:val="24"/>
        </w:rPr>
        <w:t xml:space="preserve"> 14. (Не менее 15 стр.) Интервал: 1,5. Текст размещается на одной стороне листа с соблюдением следующих размеров полей: левое – не менее 30 мм, правое – не менее 10 мм, верхнее – не менее 15 мм, нижнее – не менее 20 мм.</w:t>
      </w:r>
    </w:p>
    <w:p w:rsidR="00903813" w:rsidRPr="00903813" w:rsidRDefault="00903813" w:rsidP="00903813">
      <w:pPr>
        <w:rPr>
          <w:rFonts w:ascii="Times New Roman" w:hAnsi="Times New Roman" w:cs="Times New Roman"/>
          <w:sz w:val="24"/>
          <w:szCs w:val="24"/>
        </w:rPr>
      </w:pPr>
      <w:r w:rsidRPr="00903813">
        <w:rPr>
          <w:rFonts w:ascii="Times New Roman" w:hAnsi="Times New Roman" w:cs="Times New Roman"/>
          <w:sz w:val="24"/>
          <w:szCs w:val="24"/>
        </w:rPr>
        <w:t>2. Работу можно выполнить в тетради 18 листов (разборчивым почерком).</w:t>
      </w:r>
    </w:p>
    <w:p w:rsidR="00903813" w:rsidRPr="00903813" w:rsidRDefault="00903813" w:rsidP="00903813">
      <w:pPr>
        <w:rPr>
          <w:rFonts w:ascii="Times New Roman" w:hAnsi="Times New Roman" w:cs="Times New Roman"/>
          <w:sz w:val="24"/>
          <w:szCs w:val="24"/>
        </w:rPr>
      </w:pPr>
      <w:r w:rsidRPr="00903813">
        <w:rPr>
          <w:rFonts w:ascii="Times New Roman" w:hAnsi="Times New Roman" w:cs="Times New Roman"/>
          <w:sz w:val="24"/>
          <w:szCs w:val="24"/>
        </w:rPr>
        <w:t>3.Страницы нумеруются арабскими цифрами, в нумерацию включаются все структурные части, кроме титульного листа и содержания.</w:t>
      </w:r>
    </w:p>
    <w:p w:rsidR="00903813" w:rsidRPr="00903813" w:rsidRDefault="00903813" w:rsidP="00903813">
      <w:pPr>
        <w:rPr>
          <w:rFonts w:ascii="Times New Roman" w:hAnsi="Times New Roman" w:cs="Times New Roman"/>
          <w:sz w:val="24"/>
          <w:szCs w:val="24"/>
        </w:rPr>
      </w:pPr>
      <w:r w:rsidRPr="00903813">
        <w:rPr>
          <w:rFonts w:ascii="Times New Roman" w:hAnsi="Times New Roman" w:cs="Times New Roman"/>
          <w:sz w:val="24"/>
          <w:szCs w:val="24"/>
        </w:rPr>
        <w:t>4.Каждая часть должна начинаться с новой страницы</w:t>
      </w:r>
      <w:r>
        <w:rPr>
          <w:rFonts w:ascii="Times New Roman" w:hAnsi="Times New Roman" w:cs="Times New Roman"/>
          <w:sz w:val="24"/>
          <w:szCs w:val="24"/>
        </w:rPr>
        <w:t xml:space="preserve"> и иметь заголовок, который рас</w:t>
      </w:r>
      <w:r w:rsidRPr="00903813">
        <w:rPr>
          <w:rFonts w:ascii="Times New Roman" w:hAnsi="Times New Roman" w:cs="Times New Roman"/>
          <w:sz w:val="24"/>
          <w:szCs w:val="24"/>
        </w:rPr>
        <w:t>полагается в середине строки.</w:t>
      </w:r>
    </w:p>
    <w:p w:rsidR="00903813" w:rsidRPr="00903813" w:rsidRDefault="00903813" w:rsidP="00903813">
      <w:pPr>
        <w:rPr>
          <w:rFonts w:ascii="Times New Roman" w:hAnsi="Times New Roman" w:cs="Times New Roman"/>
          <w:sz w:val="24"/>
          <w:szCs w:val="24"/>
        </w:rPr>
      </w:pPr>
    </w:p>
    <w:p w:rsidR="00903813" w:rsidRPr="00903813" w:rsidRDefault="00903813" w:rsidP="009038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Архангельской области «Архангельский колледж культуры и искусства»</w:t>
      </w:r>
    </w:p>
    <w:p w:rsidR="00484DAD" w:rsidRDefault="00484DAD" w:rsidP="009711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D4605A" w:rsidRDefault="00484DAD" w:rsidP="00484DAD">
      <w:pPr>
        <w:rPr>
          <w:sz w:val="28"/>
          <w:szCs w:val="28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Перечень драматургических произведений: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П. Бомарше "Женитьба Фигаро"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К.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Гольдони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 xml:space="preserve"> Слуга двух господ", "Хитрая вдова"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К.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Гоцци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 xml:space="preserve">Любовь к трем апельсинам", "Принцесса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Турандот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"   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П.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Кальдерон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Дама невидимка"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Брехт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Матушка Кураж и ее дети"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Ф.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Шиллер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Разбойники",  " Коварство и любовь"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В. Шекспир "Ромео и Джульетта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Отелло",  "Макбет"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Б. Шоу "Тележка с яблоками", "Цезарь и Клеопатра"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Лопе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де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Вега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 xml:space="preserve"> Учитель танцев",  " Собака на сене"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Пушкин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 xml:space="preserve"> Борис Годунов"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А.П.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Чехов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Дядя Ваня",  "Три сестры",  "Чайка", " Иванов"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Островский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Доходное место",  " Таланты и поклонники",  " Лес" и др.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Л.Н.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Толстой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Власть тьмы",  "Живой труп"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М.Ю.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Лермонтов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 xml:space="preserve"> Маскарад"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М.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Горький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Мещане",  "Варвары",  "Дачники"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Маяковский  "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 xml:space="preserve">Клоп",  "Баня",  "Мистерия Буфф"    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pStyle w:val="2"/>
        <w:rPr>
          <w:i/>
          <w:u w:val="none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pStyle w:val="2"/>
        <w:rPr>
          <w:i/>
          <w:u w:val="none"/>
        </w:rPr>
      </w:pPr>
      <w:r w:rsidRPr="00484DAD">
        <w:rPr>
          <w:i/>
          <w:u w:val="none"/>
        </w:rPr>
        <w:lastRenderedPageBreak/>
        <w:t>Список пьес для самостоятельного чтения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84DAD" w:rsidRPr="00484DAD" w:rsidRDefault="00484DAD" w:rsidP="00484D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4DAD">
        <w:rPr>
          <w:rFonts w:ascii="Times New Roman" w:hAnsi="Times New Roman" w:cs="Times New Roman"/>
          <w:i/>
          <w:sz w:val="24"/>
          <w:szCs w:val="24"/>
        </w:rPr>
        <w:t xml:space="preserve">Зарубежный театр. 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Лопе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де Вега. «Собака на сене» и др.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П.Кальдерон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«Дама – невидимка».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У. Шекспир. «Ромео и Джульетта», «Кроль Лир», «Гамлет», «Двенадцатая ночь», «Укрощение строптивой» и т.д.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П.Корнель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«Сид».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Ж.Б. Мольер. «Тартюф», «Мещанин во дворянстве», «Дон Жуан или Каменный гость» и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П.О.де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Бомарше. «Безумный день или женитьба Фигаро» и т.д.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Гольдони. «Слуга двух господ» и др.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К.Гоцци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. «Принцесса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Турандот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» и др.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Гётте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«Фауст».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Ф. </w:t>
      </w:r>
      <w:proofErr w:type="gramStart"/>
      <w:r w:rsidRPr="00484DAD">
        <w:rPr>
          <w:rFonts w:ascii="Times New Roman" w:hAnsi="Times New Roman" w:cs="Times New Roman"/>
          <w:sz w:val="24"/>
          <w:szCs w:val="24"/>
        </w:rPr>
        <w:t>Шиллер .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«Коварство и любовь».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Э.Скриб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«Стакан воды».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Э.Ростан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«Сирано де Бержерак».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М.Метерлинк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«Синяя птица» и др.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Б.Шоу.«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Б.Брехт.«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Матушка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Кураж и её дети», «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Трёхгрошовая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опера» и др.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Ю.О, </w:t>
      </w: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Нил.«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Любовь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под вязами».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К Чапек. «Мать».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Себастиан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«Безымянная звезда».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Э.Ионеско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«Лысая певица».</w:t>
      </w:r>
    </w:p>
    <w:p w:rsidR="00484DAD" w:rsidRPr="00484DAD" w:rsidRDefault="00484DAD" w:rsidP="00484DA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Ф.Дюренмматт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«Визит старой дамы».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4DAD">
        <w:rPr>
          <w:rFonts w:ascii="Times New Roman" w:hAnsi="Times New Roman" w:cs="Times New Roman"/>
          <w:i/>
          <w:sz w:val="24"/>
          <w:szCs w:val="24"/>
        </w:rPr>
        <w:t xml:space="preserve">Русский театр. </w:t>
      </w:r>
    </w:p>
    <w:p w:rsidR="00484DAD" w:rsidRPr="00484DAD" w:rsidRDefault="00484DAD" w:rsidP="00484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Фонвизин Д. «Недоросль».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М.Ю. </w:t>
      </w: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Лермонтов.«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Маскарад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Н.Грибоедов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«Горе от ума».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А.С. Пушкин. Маленькие трагедии.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Н.В.Гоголь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«Женитьба».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Н.Островский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«Лес», «Бешенные деньги»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А.Сухово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Кобылин.«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Смерть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Тарелкина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», «Свадьба Кречинского»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А.Толстой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«Власть тьмы».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В Маяковский. «Клоп».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Булгаков.«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Зойкина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 xml:space="preserve"> квартира», «Багровый остров», «Дни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А.П. </w:t>
      </w:r>
      <w:proofErr w:type="spellStart"/>
      <w:proofErr w:type="gramStart"/>
      <w:r w:rsidRPr="00484DAD">
        <w:rPr>
          <w:rFonts w:ascii="Times New Roman" w:hAnsi="Times New Roman" w:cs="Times New Roman"/>
          <w:sz w:val="24"/>
          <w:szCs w:val="24"/>
        </w:rPr>
        <w:t>Чехов.«</w:t>
      </w:r>
      <w:proofErr w:type="gramEnd"/>
      <w:r w:rsidRPr="00484DAD">
        <w:rPr>
          <w:rFonts w:ascii="Times New Roman" w:hAnsi="Times New Roman" w:cs="Times New Roman"/>
          <w:sz w:val="24"/>
          <w:szCs w:val="24"/>
        </w:rPr>
        <w:t>Чайка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», «Вишнёвый сад», «Три сестры», «Дядя Ваня»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А.М.Горький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«Егор Булычёв и другие», «Мещане».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Н.Погодин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«Человек с ружьём».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А.Арбузов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«Иркутская история»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В.Розов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«Вечно живые», «Традиционный сбор», «В добрый час!»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А. Вампилов. «Утиная охота», «Старший сын»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Л.Петрушевская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«Три девушки в голубом»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Е.Шварц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«Дракон»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А. Володин «Пять вечеров»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DAD">
        <w:rPr>
          <w:rFonts w:ascii="Times New Roman" w:hAnsi="Times New Roman" w:cs="Times New Roman"/>
          <w:sz w:val="24"/>
          <w:szCs w:val="24"/>
        </w:rPr>
        <w:t>Э. Радзинский. «Беседы с Сократом» и др.</w:t>
      </w:r>
    </w:p>
    <w:p w:rsidR="00484DAD" w:rsidRPr="00484DAD" w:rsidRDefault="00484DAD" w:rsidP="00484D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DAD">
        <w:rPr>
          <w:rFonts w:ascii="Times New Roman" w:hAnsi="Times New Roman" w:cs="Times New Roman"/>
          <w:sz w:val="24"/>
          <w:szCs w:val="24"/>
        </w:rPr>
        <w:t>Г.Щербакова</w:t>
      </w:r>
      <w:proofErr w:type="spellEnd"/>
      <w:r w:rsidRPr="00484DAD">
        <w:rPr>
          <w:rFonts w:ascii="Times New Roman" w:hAnsi="Times New Roman" w:cs="Times New Roman"/>
          <w:sz w:val="24"/>
          <w:szCs w:val="24"/>
        </w:rPr>
        <w:t>. «Вам и не снилось».</w:t>
      </w:r>
    </w:p>
    <w:p w:rsidR="00484DAD" w:rsidRPr="00484DAD" w:rsidRDefault="00484DAD" w:rsidP="00484D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1147" w:rsidRPr="00971147" w:rsidRDefault="00971147" w:rsidP="0097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71147" w:rsidRPr="0097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5C40"/>
    <w:multiLevelType w:val="hybridMultilevel"/>
    <w:tmpl w:val="234A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49D8"/>
    <w:multiLevelType w:val="hybridMultilevel"/>
    <w:tmpl w:val="C4D2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10D0A"/>
    <w:multiLevelType w:val="hybridMultilevel"/>
    <w:tmpl w:val="35DE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20195"/>
    <w:multiLevelType w:val="hybridMultilevel"/>
    <w:tmpl w:val="46B2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D8"/>
    <w:rsid w:val="002F4237"/>
    <w:rsid w:val="00484DAD"/>
    <w:rsid w:val="005A1F83"/>
    <w:rsid w:val="00672048"/>
    <w:rsid w:val="00700551"/>
    <w:rsid w:val="007550AE"/>
    <w:rsid w:val="007C2A32"/>
    <w:rsid w:val="00903813"/>
    <w:rsid w:val="00971147"/>
    <w:rsid w:val="009B4C85"/>
    <w:rsid w:val="00BD2BD8"/>
    <w:rsid w:val="00D50FA2"/>
    <w:rsid w:val="00E77A1A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9E2F"/>
  <w15:chartTrackingRefBased/>
  <w15:docId w15:val="{A5DB5B12-A603-47B0-A423-4A17C1C3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84DAD"/>
    <w:pPr>
      <w:keepNext/>
      <w:spacing w:after="0" w:line="240" w:lineRule="auto"/>
      <w:ind w:left="708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1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84DA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Roma</cp:lastModifiedBy>
  <cp:revision>6</cp:revision>
  <dcterms:created xsi:type="dcterms:W3CDTF">2014-09-25T17:23:00Z</dcterms:created>
  <dcterms:modified xsi:type="dcterms:W3CDTF">2020-12-15T16:21:00Z</dcterms:modified>
</cp:coreProperties>
</file>