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B0" w:rsidRDefault="00A602B5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E3E2B65" wp14:editId="02EEC006">
            <wp:extent cx="5175250" cy="5379085"/>
            <wp:effectExtent l="0" t="0" r="6350" b="0"/>
            <wp:docPr id="1" name="Рисунок 1" descr="ÐÑÐ¾ÑÑÐ²Ð¾ÑÐ´ Ð¿Ð¾ Ð¼Ð°ÑÐºÐµÑÐ¸Ð½Ð³Ñ â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ÑÐ¾ÑÑÐ²Ð¾ÑÐ´ Ð¿Ð¾ Ð¼Ð°ÑÐºÐµÑÐ¸Ð½Ð³Ñ â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537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373"/>
        <w:tblW w:w="5143" w:type="pct"/>
        <w:tblCellSpacing w:w="0" w:type="dxa"/>
        <w:shd w:val="clear" w:color="auto" w:fill="FDF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939"/>
        <w:gridCol w:w="4222"/>
      </w:tblGrid>
      <w:tr w:rsidR="00A602B5" w:rsidRPr="00A602B5" w:rsidTr="00A602B5">
        <w:trPr>
          <w:tblCellSpacing w:w="0" w:type="dxa"/>
        </w:trPr>
        <w:tc>
          <w:tcPr>
            <w:tcW w:w="2326" w:type="pct"/>
            <w:shd w:val="clear" w:color="auto" w:fill="FDFE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2B5" w:rsidRPr="00A602B5" w:rsidRDefault="00A602B5" w:rsidP="00A602B5">
            <w:r w:rsidRPr="00A602B5">
              <w:t>По горизонтали:</w:t>
            </w:r>
          </w:p>
          <w:p w:rsidR="00A602B5" w:rsidRPr="00A602B5" w:rsidRDefault="00A602B5" w:rsidP="00A602B5">
            <w:pPr>
              <w:numPr>
                <w:ilvl w:val="0"/>
                <w:numId w:val="1"/>
              </w:numPr>
            </w:pPr>
            <w:r w:rsidRPr="00A602B5">
              <w:t>Целенаправленное действие продавца, поставляющего товар на рынок для продажи</w:t>
            </w:r>
          </w:p>
          <w:p w:rsidR="00A602B5" w:rsidRPr="00A602B5" w:rsidRDefault="00A602B5" w:rsidP="00A602B5">
            <w:pPr>
              <w:numPr>
                <w:ilvl w:val="0"/>
                <w:numId w:val="2"/>
              </w:numPr>
            </w:pPr>
            <w:r w:rsidRPr="00A602B5">
              <w:t>Поступающие на рынок потребительные стоимости, которые преимущественно не приобретают овеществленные формы</w:t>
            </w:r>
          </w:p>
          <w:p w:rsidR="00A602B5" w:rsidRPr="00A602B5" w:rsidRDefault="00A602B5" w:rsidP="00A602B5">
            <w:pPr>
              <w:numPr>
                <w:ilvl w:val="0"/>
                <w:numId w:val="3"/>
              </w:numPr>
            </w:pPr>
            <w:r w:rsidRPr="00A602B5">
              <w:t>Узкая, ограниченная по величине зона рынка, сфера продаж товара, в которой обнаруживаются благоприятные условия для распространения, продажи определенного вида товаров и услуг</w:t>
            </w:r>
          </w:p>
          <w:p w:rsidR="00A602B5" w:rsidRPr="00A602B5" w:rsidRDefault="00A602B5" w:rsidP="00A602B5">
            <w:pPr>
              <w:numPr>
                <w:ilvl w:val="0"/>
                <w:numId w:val="4"/>
              </w:numPr>
            </w:pPr>
            <w:r w:rsidRPr="00A602B5">
              <w:t xml:space="preserve">Подготовка к продаже товаров в </w:t>
            </w:r>
            <w:r w:rsidRPr="00A602B5">
              <w:lastRenderedPageBreak/>
              <w:t>розничной торговой сети: оформление торговых прилавков, витрин, размещение самого товара в торговом зале, представление сведений о товаре</w:t>
            </w:r>
          </w:p>
          <w:p w:rsidR="00A602B5" w:rsidRPr="00A602B5" w:rsidRDefault="00A602B5" w:rsidP="00A602B5">
            <w:pPr>
              <w:numPr>
                <w:ilvl w:val="0"/>
                <w:numId w:val="5"/>
              </w:numPr>
            </w:pPr>
            <w:r w:rsidRPr="00A602B5">
              <w:t>Совокупность свойств товара, определяющих его способность удовлетворять конкретные потребности потребителей, соответствовать предъявляемым требованиям</w:t>
            </w:r>
          </w:p>
          <w:p w:rsidR="00A602B5" w:rsidRPr="00A602B5" w:rsidRDefault="00A602B5" w:rsidP="00A602B5">
            <w:pPr>
              <w:numPr>
                <w:ilvl w:val="0"/>
                <w:numId w:val="6"/>
              </w:numPr>
            </w:pPr>
            <w:r w:rsidRPr="00A602B5">
              <w:t>Философия ведения дела; концепция деятельности на рынке</w:t>
            </w:r>
          </w:p>
          <w:p w:rsidR="00A602B5" w:rsidRPr="00A602B5" w:rsidRDefault="00A602B5" w:rsidP="00A602B5">
            <w:pPr>
              <w:numPr>
                <w:ilvl w:val="0"/>
                <w:numId w:val="7"/>
              </w:numPr>
            </w:pPr>
            <w:r w:rsidRPr="00A602B5">
              <w:t>Образ, который должен иметь товар по сравнению с конкурирующими продуктами</w:t>
            </w:r>
          </w:p>
          <w:p w:rsidR="00A602B5" w:rsidRPr="00A602B5" w:rsidRDefault="00A602B5" w:rsidP="00A602B5">
            <w:pPr>
              <w:numPr>
                <w:ilvl w:val="0"/>
                <w:numId w:val="8"/>
              </w:numPr>
            </w:pPr>
            <w:r w:rsidRPr="00A602B5">
              <w:t>Базовый элемент, генеральная цель маркетинга, состоящая в приспособлении характеристик товара к требованиям рынка, коммерциализация, сбыт; совокупность самых разных мер, усилий, действий, предпринимаемых производителями, продавцами товара, посредниками в целях повышения спроса, увеличения сбыта, расширения рыночной доли товара</w:t>
            </w:r>
          </w:p>
          <w:p w:rsidR="00A602B5" w:rsidRPr="00A602B5" w:rsidRDefault="00A602B5" w:rsidP="00A602B5">
            <w:pPr>
              <w:numPr>
                <w:ilvl w:val="0"/>
                <w:numId w:val="9"/>
              </w:numPr>
            </w:pPr>
            <w:r w:rsidRPr="00A602B5">
              <w:t>Мероприятия, имеющие целью создать широкую известность чему-либо, привлечь потребителей, покупателей; неличные формы коммуникации, осуществляемые через посредство платных средств распространения информации с четко указанным источником финансирования; скидки к ценам и тарифам</w:t>
            </w:r>
          </w:p>
          <w:p w:rsidR="00A602B5" w:rsidRPr="00A602B5" w:rsidRDefault="00A602B5" w:rsidP="00A602B5">
            <w:pPr>
              <w:numPr>
                <w:ilvl w:val="0"/>
                <w:numId w:val="10"/>
              </w:numPr>
            </w:pPr>
            <w:r w:rsidRPr="00A602B5">
              <w:t xml:space="preserve">Вид маркетинга, осуществление которого основано на использовании средств телекоммуникаций и сети </w:t>
            </w:r>
            <w:proofErr w:type="spellStart"/>
            <w:r w:rsidRPr="00A602B5">
              <w:t>Internet</w:t>
            </w:r>
            <w:proofErr w:type="spellEnd"/>
            <w:r w:rsidRPr="00A602B5">
              <w:t xml:space="preserve">, позволяющих потенциальным потребителям осуществлять ускоренный поиск и покупку товаров и услуг на реальных и виртуальных </w:t>
            </w:r>
            <w:r w:rsidRPr="00A602B5">
              <w:lastRenderedPageBreak/>
              <w:t>рынках</w:t>
            </w:r>
          </w:p>
          <w:p w:rsidR="00A602B5" w:rsidRPr="00A602B5" w:rsidRDefault="00A602B5" w:rsidP="00A602B5">
            <w:pPr>
              <w:numPr>
                <w:ilvl w:val="0"/>
                <w:numId w:val="11"/>
              </w:numPr>
            </w:pPr>
            <w:r w:rsidRPr="00A602B5">
              <w:t>Образ товара, сходство, отражение, представление о чем-либо, социально-психологическое явление, тесно связанное с экономикой товарного рынка</w:t>
            </w:r>
          </w:p>
          <w:p w:rsidR="00A602B5" w:rsidRPr="00A602B5" w:rsidRDefault="00A602B5" w:rsidP="00A602B5">
            <w:pPr>
              <w:numPr>
                <w:ilvl w:val="0"/>
                <w:numId w:val="12"/>
              </w:numPr>
            </w:pPr>
            <w:r w:rsidRPr="00A602B5">
              <w:t>Факторы окружающей среды, которые разрушают отношения коммуникатора или сам процесс коммуникации</w:t>
            </w:r>
          </w:p>
          <w:p w:rsidR="00A602B5" w:rsidRPr="00A602B5" w:rsidRDefault="00A602B5" w:rsidP="00A602B5">
            <w:pPr>
              <w:numPr>
                <w:ilvl w:val="0"/>
                <w:numId w:val="13"/>
              </w:numPr>
            </w:pPr>
            <w:r w:rsidRPr="00A602B5">
              <w:t>Расчетный набор, ассортимент товаров, характеризующий типичный уровень и структуру месячного (годового) потребления человека или семьи</w:t>
            </w:r>
          </w:p>
          <w:p w:rsidR="00A602B5" w:rsidRPr="00A602B5" w:rsidRDefault="00A602B5" w:rsidP="00A602B5">
            <w:pPr>
              <w:numPr>
                <w:ilvl w:val="0"/>
                <w:numId w:val="14"/>
              </w:numPr>
            </w:pPr>
            <w:r w:rsidRPr="00A602B5">
              <w:t>Инструмент маркетинга-</w:t>
            </w:r>
            <w:proofErr w:type="spellStart"/>
            <w:r w:rsidRPr="00A602B5">
              <w:t>микса</w:t>
            </w:r>
            <w:proofErr w:type="spellEnd"/>
            <w:r w:rsidRPr="00A602B5">
              <w:t>, комплекса маркетинга</w:t>
            </w:r>
          </w:p>
          <w:p w:rsidR="00A602B5" w:rsidRPr="00A602B5" w:rsidRDefault="00A602B5" w:rsidP="00A602B5">
            <w:pPr>
              <w:numPr>
                <w:ilvl w:val="0"/>
                <w:numId w:val="15"/>
              </w:numPr>
            </w:pPr>
            <w:r w:rsidRPr="00A602B5">
              <w:t>Конкурентная … - классификация конкурентов по занимаемой ими позиции на рынке</w:t>
            </w:r>
          </w:p>
          <w:p w:rsidR="00A602B5" w:rsidRPr="00A602B5" w:rsidRDefault="00A602B5" w:rsidP="00A602B5">
            <w:pPr>
              <w:numPr>
                <w:ilvl w:val="0"/>
                <w:numId w:val="16"/>
              </w:numPr>
            </w:pPr>
            <w:r w:rsidRPr="00A602B5">
              <w:t xml:space="preserve">Средство паблик </w:t>
            </w:r>
            <w:proofErr w:type="spellStart"/>
            <w:r w:rsidRPr="00A602B5">
              <w:t>рилейшнз</w:t>
            </w:r>
            <w:proofErr w:type="spellEnd"/>
            <w:r w:rsidRPr="00A602B5">
              <w:t>, которое используется для того, чтобы снабдить средства массовой информации дополнительными сведениями, такими как новые истории или упоминание о новых историях</w:t>
            </w:r>
          </w:p>
          <w:p w:rsidR="00A602B5" w:rsidRPr="00A602B5" w:rsidRDefault="00A602B5" w:rsidP="00A602B5">
            <w:pPr>
              <w:numPr>
                <w:ilvl w:val="0"/>
                <w:numId w:val="17"/>
              </w:numPr>
            </w:pPr>
            <w:r w:rsidRPr="00A602B5">
              <w:t>Перечень товаров и услуг, предназначенный для потребителя</w:t>
            </w:r>
          </w:p>
          <w:p w:rsidR="00A602B5" w:rsidRPr="00A602B5" w:rsidRDefault="00A602B5" w:rsidP="00A602B5">
            <w:pPr>
              <w:numPr>
                <w:ilvl w:val="0"/>
                <w:numId w:val="18"/>
              </w:numPr>
            </w:pPr>
            <w:r w:rsidRPr="00A602B5">
              <w:t>Внутреннее движение или предпочтение действия, совершаемого в интересах устранения напряженности, удовлетворения потребности или желания, решения проблемы или восстановления чувства равновесия</w:t>
            </w:r>
          </w:p>
          <w:p w:rsidR="00A602B5" w:rsidRPr="00A602B5" w:rsidRDefault="00A602B5" w:rsidP="00A602B5">
            <w:pPr>
              <w:numPr>
                <w:ilvl w:val="0"/>
                <w:numId w:val="19"/>
              </w:numPr>
            </w:pPr>
            <w:r w:rsidRPr="00A602B5">
              <w:t xml:space="preserve">Количество людей или домов, подвергающихся воздействию определенного средства массовой информации или вписывающихся в определенную схему (общее число средств информации за определенный промежуток времени) по меньшей </w:t>
            </w:r>
            <w:proofErr w:type="gramStart"/>
            <w:r w:rsidRPr="00A602B5">
              <w:lastRenderedPageBreak/>
              <w:t>мере</w:t>
            </w:r>
            <w:proofErr w:type="gramEnd"/>
            <w:r w:rsidRPr="00A602B5">
              <w:t xml:space="preserve"> один раз на протяжении указанного промежутка времени (обычно ежедневно или ежемесячно)</w:t>
            </w:r>
          </w:p>
          <w:p w:rsidR="00A602B5" w:rsidRPr="00A602B5" w:rsidRDefault="00A602B5" w:rsidP="00A602B5">
            <w:pPr>
              <w:numPr>
                <w:ilvl w:val="0"/>
                <w:numId w:val="20"/>
              </w:numPr>
            </w:pPr>
            <w:r w:rsidRPr="00A602B5">
              <w:t>Процесс, в ходе которого два или более человек стараются сознательно или несознательно воздействовать друг на друга, используя символы</w:t>
            </w:r>
          </w:p>
          <w:p w:rsidR="00A602B5" w:rsidRPr="00A602B5" w:rsidRDefault="00A602B5" w:rsidP="00A602B5">
            <w:pPr>
              <w:numPr>
                <w:ilvl w:val="0"/>
                <w:numId w:val="21"/>
              </w:numPr>
            </w:pPr>
            <w:r w:rsidRPr="00A602B5">
              <w:t>Подсистема маркетинговой деятельности предприятия, обеспечивающая комплекс услуг по сбыту и эксплуатации машин, оборудования, сре</w:t>
            </w:r>
            <w:proofErr w:type="gramStart"/>
            <w:r w:rsidRPr="00A602B5">
              <w:t>дств тр</w:t>
            </w:r>
            <w:proofErr w:type="gramEnd"/>
            <w:r w:rsidRPr="00A602B5">
              <w:t>анспорта</w:t>
            </w:r>
          </w:p>
          <w:p w:rsidR="00A602B5" w:rsidRPr="00A602B5" w:rsidRDefault="00A602B5" w:rsidP="00A602B5">
            <w:pPr>
              <w:numPr>
                <w:ilvl w:val="0"/>
                <w:numId w:val="22"/>
              </w:numPr>
            </w:pPr>
            <w:r w:rsidRPr="00A602B5">
              <w:t>Совокупность складывающихся на рынке в данный момент времени экономических условий, при которых осуществляется процесс реализации товаров, ценных бумаг и услуг</w:t>
            </w:r>
          </w:p>
        </w:tc>
        <w:tc>
          <w:tcPr>
            <w:tcW w:w="486" w:type="pct"/>
            <w:shd w:val="clear" w:color="auto" w:fill="FDFE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B5" w:rsidRPr="00A602B5" w:rsidRDefault="00A602B5" w:rsidP="00A602B5"/>
        </w:tc>
        <w:tc>
          <w:tcPr>
            <w:tcW w:w="2187" w:type="pct"/>
            <w:shd w:val="clear" w:color="auto" w:fill="FDFE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2B5" w:rsidRPr="00A602B5" w:rsidRDefault="00A602B5" w:rsidP="00A602B5">
            <w:r w:rsidRPr="00A602B5">
              <w:t>По вертикали:</w:t>
            </w:r>
          </w:p>
          <w:p w:rsidR="00A602B5" w:rsidRPr="00A602B5" w:rsidRDefault="00A602B5" w:rsidP="00A602B5">
            <w:pPr>
              <w:numPr>
                <w:ilvl w:val="0"/>
                <w:numId w:val="23"/>
              </w:numPr>
            </w:pPr>
            <w:r w:rsidRPr="00A602B5">
              <w:t>Политика в отношении средств распространения информации, в результате которой сообщение размещается в различных программах и местах с целью избежать дублирования аудитории</w:t>
            </w:r>
          </w:p>
          <w:p w:rsidR="00A602B5" w:rsidRPr="00A602B5" w:rsidRDefault="00A602B5" w:rsidP="00A602B5">
            <w:pPr>
              <w:numPr>
                <w:ilvl w:val="0"/>
                <w:numId w:val="24"/>
              </w:numPr>
            </w:pPr>
            <w:r w:rsidRPr="00A602B5">
              <w:t xml:space="preserve">Состязательный способ купли продажи товаров, размещения заказов, выдачи подрядов путем привлечения покупателем (заказчиком) предложений (тендеров) нескольких поставщиков (подрядчиков), выбора наиболее выгодного из них и заключения сделки с соответствующим </w:t>
            </w:r>
            <w:r w:rsidRPr="00A602B5">
              <w:lastRenderedPageBreak/>
              <w:t>участником</w:t>
            </w:r>
          </w:p>
          <w:p w:rsidR="00A602B5" w:rsidRPr="00A602B5" w:rsidRDefault="00A602B5" w:rsidP="00A602B5">
            <w:pPr>
              <w:numPr>
                <w:ilvl w:val="0"/>
                <w:numId w:val="25"/>
              </w:numPr>
            </w:pPr>
            <w:r w:rsidRPr="00A602B5">
              <w:t>Область системы маркетинговых коммуникаций, занимающаяся разработкой фирменного стиля, его элементов, формированием уникального имиджа фирмы, отличающего ее от конкурентов</w:t>
            </w:r>
          </w:p>
          <w:p w:rsidR="00A602B5" w:rsidRPr="00A602B5" w:rsidRDefault="00A602B5" w:rsidP="00A602B5">
            <w:pPr>
              <w:numPr>
                <w:ilvl w:val="0"/>
                <w:numId w:val="26"/>
              </w:numPr>
            </w:pPr>
            <w:r w:rsidRPr="00A602B5">
              <w:t>Модификация товара, который уже производится и находится на рынке, путем изменения его отдельных свойств или показателей качества</w:t>
            </w:r>
          </w:p>
          <w:p w:rsidR="00A602B5" w:rsidRPr="00A602B5" w:rsidRDefault="00A602B5" w:rsidP="00A602B5">
            <w:pPr>
              <w:numPr>
                <w:ilvl w:val="0"/>
                <w:numId w:val="27"/>
              </w:numPr>
            </w:pPr>
            <w:r w:rsidRPr="00A602B5">
              <w:t>Совокупность субъектов и факторов рынка, влияющих на способность организации устанавливать и поддерживать отношения сотрудничества с потребителями выпускаемой продукции</w:t>
            </w:r>
          </w:p>
          <w:p w:rsidR="00A602B5" w:rsidRPr="00A602B5" w:rsidRDefault="00A602B5" w:rsidP="00A602B5">
            <w:pPr>
              <w:numPr>
                <w:ilvl w:val="0"/>
                <w:numId w:val="28"/>
              </w:numPr>
            </w:pPr>
            <w:r w:rsidRPr="00A602B5">
              <w:t>Совокупность физических и/или юридических лиц, берущих на себе право собственности на товар в процессе его движения от производителя к потребителю</w:t>
            </w:r>
          </w:p>
          <w:p w:rsidR="00A602B5" w:rsidRPr="00A602B5" w:rsidRDefault="00A602B5" w:rsidP="00A602B5">
            <w:pPr>
              <w:numPr>
                <w:ilvl w:val="0"/>
                <w:numId w:val="29"/>
              </w:numPr>
            </w:pPr>
            <w:r w:rsidRPr="00A602B5">
              <w:t>Маркетинг отдельной личности</w:t>
            </w:r>
          </w:p>
          <w:p w:rsidR="00A602B5" w:rsidRPr="00A602B5" w:rsidRDefault="00A602B5" w:rsidP="00A602B5">
            <w:pPr>
              <w:numPr>
                <w:ilvl w:val="0"/>
                <w:numId w:val="30"/>
              </w:numPr>
            </w:pPr>
            <w:r w:rsidRPr="00A602B5">
              <w:t>Продажа товара по ценам значительно ниже среднего рыночного уровня, так называемым "бросовым", иногда ниже себестоимости</w:t>
            </w:r>
          </w:p>
          <w:p w:rsidR="00A602B5" w:rsidRPr="00A602B5" w:rsidRDefault="00A602B5" w:rsidP="00A602B5">
            <w:pPr>
              <w:numPr>
                <w:ilvl w:val="0"/>
                <w:numId w:val="31"/>
              </w:numPr>
            </w:pPr>
            <w:r w:rsidRPr="00A602B5">
              <w:t>Приписывание значения стимулам, полученным посредством чувств</w:t>
            </w:r>
          </w:p>
          <w:p w:rsidR="00A602B5" w:rsidRPr="00A602B5" w:rsidRDefault="00A602B5" w:rsidP="00A602B5">
            <w:pPr>
              <w:numPr>
                <w:ilvl w:val="0"/>
                <w:numId w:val="32"/>
              </w:numPr>
            </w:pPr>
            <w:r w:rsidRPr="00A602B5">
              <w:t>Ситуация и линия поведения в маркетинге, обусловленная ростом спроса на товары до уровня, превышающего возможности их производства при имеющихся ресурсах</w:t>
            </w:r>
          </w:p>
          <w:p w:rsidR="00A602B5" w:rsidRPr="00A602B5" w:rsidRDefault="00A602B5" w:rsidP="00A602B5">
            <w:pPr>
              <w:numPr>
                <w:ilvl w:val="0"/>
                <w:numId w:val="33"/>
              </w:numPr>
            </w:pPr>
            <w:r w:rsidRPr="00A602B5">
              <w:t xml:space="preserve">Соперничество на каком-либо поприще между отдельными лицами, заинтересованными в достижении одной и той же цели каждый для себя лично, в частности, </w:t>
            </w:r>
            <w:r w:rsidRPr="00A602B5">
              <w:lastRenderedPageBreak/>
              <w:t>между предпринимателями - за большую долю прибыли, за рынки сбыта, за источники сырья</w:t>
            </w:r>
          </w:p>
          <w:p w:rsidR="00A602B5" w:rsidRPr="00A602B5" w:rsidRDefault="00A602B5" w:rsidP="00A602B5">
            <w:pPr>
              <w:numPr>
                <w:ilvl w:val="0"/>
                <w:numId w:val="34"/>
              </w:numPr>
            </w:pPr>
            <w:r w:rsidRPr="00A602B5">
              <w:t>Процесс активного сбыта продукции за счет предоставления различных ценовых скидок</w:t>
            </w:r>
          </w:p>
          <w:p w:rsidR="00A602B5" w:rsidRPr="00A602B5" w:rsidRDefault="00A602B5" w:rsidP="00A602B5">
            <w:pPr>
              <w:numPr>
                <w:ilvl w:val="0"/>
                <w:numId w:val="35"/>
              </w:numPr>
            </w:pPr>
            <w:r w:rsidRPr="00A602B5">
              <w:t>Средства распространения рекламы</w:t>
            </w:r>
          </w:p>
          <w:p w:rsidR="00A602B5" w:rsidRPr="00A602B5" w:rsidRDefault="00A602B5" w:rsidP="00A602B5">
            <w:pPr>
              <w:numPr>
                <w:ilvl w:val="0"/>
                <w:numId w:val="36"/>
              </w:numPr>
            </w:pPr>
            <w:r w:rsidRPr="00A602B5">
              <w:t>Совокупность отдельных товаров и продуктовых линий, которые представляются для продажи</w:t>
            </w:r>
          </w:p>
          <w:p w:rsidR="00A602B5" w:rsidRPr="00A602B5" w:rsidRDefault="00A602B5" w:rsidP="00A602B5">
            <w:pPr>
              <w:numPr>
                <w:ilvl w:val="0"/>
                <w:numId w:val="37"/>
              </w:numPr>
            </w:pPr>
            <w:r w:rsidRPr="00A602B5">
              <w:t xml:space="preserve">Фирма, предприниматель, </w:t>
            </w:r>
            <w:proofErr w:type="gramStart"/>
            <w:r w:rsidRPr="00A602B5">
              <w:t>осуществляющие</w:t>
            </w:r>
            <w:proofErr w:type="gramEnd"/>
            <w:r w:rsidRPr="00A602B5">
              <w:t xml:space="preserve"> оптовую закупку и сбыт товаров определенного вида, как правило, на региональных рынках</w:t>
            </w:r>
          </w:p>
          <w:p w:rsidR="00A602B5" w:rsidRPr="00A602B5" w:rsidRDefault="00A602B5" w:rsidP="00A602B5">
            <w:pPr>
              <w:numPr>
                <w:ilvl w:val="0"/>
                <w:numId w:val="38"/>
              </w:numPr>
            </w:pPr>
            <w:r w:rsidRPr="00A602B5">
              <w:t>Одна из самых распространенных моделей рекламного обращения, соответствующая аббревиатура переводится как "внимание, интерес, желание, действие"</w:t>
            </w:r>
          </w:p>
          <w:p w:rsidR="00A602B5" w:rsidRPr="00A602B5" w:rsidRDefault="00A602B5" w:rsidP="00A602B5">
            <w:pPr>
              <w:numPr>
                <w:ilvl w:val="0"/>
                <w:numId w:val="39"/>
              </w:numPr>
            </w:pPr>
            <w:r w:rsidRPr="00A602B5">
              <w:t>Автор модели рекламного обращения АИДА</w:t>
            </w:r>
          </w:p>
          <w:p w:rsidR="00A602B5" w:rsidRPr="00A602B5" w:rsidRDefault="00A602B5" w:rsidP="00A602B5">
            <w:pPr>
              <w:numPr>
                <w:ilvl w:val="0"/>
                <w:numId w:val="40"/>
              </w:numPr>
            </w:pPr>
            <w:r w:rsidRPr="00A602B5">
              <w:t>Совокупность основных потребительских характеристик продукта, которые удовлетворяют определенные потребности </w:t>
            </w:r>
          </w:p>
        </w:tc>
      </w:tr>
    </w:tbl>
    <w:p w:rsidR="00A602B5" w:rsidRPr="00A602B5" w:rsidRDefault="00A602B5" w:rsidP="00A602B5"/>
    <w:p w:rsidR="00A602B5" w:rsidRPr="00A602B5" w:rsidRDefault="00A602B5"/>
    <w:sectPr w:rsidR="00A602B5" w:rsidRPr="00A6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56D5F"/>
    <w:multiLevelType w:val="multilevel"/>
    <w:tmpl w:val="47C4B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952A5"/>
    <w:multiLevelType w:val="multilevel"/>
    <w:tmpl w:val="B1967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7"/>
    </w:lvlOverride>
  </w:num>
  <w:num w:numId="3">
    <w:abstractNumId w:val="1"/>
    <w:lvlOverride w:ilvl="0">
      <w:startOverride w:val="8"/>
    </w:lvlOverride>
  </w:num>
  <w:num w:numId="4">
    <w:abstractNumId w:val="1"/>
    <w:lvlOverride w:ilvl="0">
      <w:startOverride w:val="11"/>
    </w:lvlOverride>
  </w:num>
  <w:num w:numId="5">
    <w:abstractNumId w:val="1"/>
    <w:lvlOverride w:ilvl="0">
      <w:startOverride w:val="13"/>
    </w:lvlOverride>
  </w:num>
  <w:num w:numId="6">
    <w:abstractNumId w:val="1"/>
    <w:lvlOverride w:ilvl="0">
      <w:startOverride w:val="17"/>
    </w:lvlOverride>
  </w:num>
  <w:num w:numId="7">
    <w:abstractNumId w:val="1"/>
    <w:lvlOverride w:ilvl="0">
      <w:startOverride w:val="18"/>
    </w:lvlOverride>
  </w:num>
  <w:num w:numId="8">
    <w:abstractNumId w:val="1"/>
    <w:lvlOverride w:ilvl="0">
      <w:startOverride w:val="19"/>
    </w:lvlOverride>
  </w:num>
  <w:num w:numId="9">
    <w:abstractNumId w:val="1"/>
    <w:lvlOverride w:ilvl="0">
      <w:startOverride w:val="21"/>
    </w:lvlOverride>
  </w:num>
  <w:num w:numId="10">
    <w:abstractNumId w:val="1"/>
    <w:lvlOverride w:ilvl="0">
      <w:startOverride w:val="23"/>
    </w:lvlOverride>
  </w:num>
  <w:num w:numId="11">
    <w:abstractNumId w:val="1"/>
    <w:lvlOverride w:ilvl="0">
      <w:startOverride w:val="26"/>
    </w:lvlOverride>
  </w:num>
  <w:num w:numId="12">
    <w:abstractNumId w:val="1"/>
    <w:lvlOverride w:ilvl="0">
      <w:startOverride w:val="27"/>
    </w:lvlOverride>
  </w:num>
  <w:num w:numId="13">
    <w:abstractNumId w:val="1"/>
    <w:lvlOverride w:ilvl="0">
      <w:startOverride w:val="28"/>
    </w:lvlOverride>
  </w:num>
  <w:num w:numId="14">
    <w:abstractNumId w:val="1"/>
    <w:lvlOverride w:ilvl="0">
      <w:startOverride w:val="29"/>
    </w:lvlOverride>
  </w:num>
  <w:num w:numId="15">
    <w:abstractNumId w:val="1"/>
    <w:lvlOverride w:ilvl="0">
      <w:startOverride w:val="31"/>
    </w:lvlOverride>
  </w:num>
  <w:num w:numId="16">
    <w:abstractNumId w:val="1"/>
    <w:lvlOverride w:ilvl="0">
      <w:startOverride w:val="32"/>
    </w:lvlOverride>
  </w:num>
  <w:num w:numId="17">
    <w:abstractNumId w:val="1"/>
    <w:lvlOverride w:ilvl="0">
      <w:startOverride w:val="34"/>
    </w:lvlOverride>
  </w:num>
  <w:num w:numId="18">
    <w:abstractNumId w:val="1"/>
    <w:lvlOverride w:ilvl="0">
      <w:startOverride w:val="36"/>
    </w:lvlOverride>
  </w:num>
  <w:num w:numId="19">
    <w:abstractNumId w:val="1"/>
    <w:lvlOverride w:ilvl="0">
      <w:startOverride w:val="37"/>
    </w:lvlOverride>
  </w:num>
  <w:num w:numId="20">
    <w:abstractNumId w:val="1"/>
    <w:lvlOverride w:ilvl="0">
      <w:startOverride w:val="38"/>
    </w:lvlOverride>
  </w:num>
  <w:num w:numId="21">
    <w:abstractNumId w:val="1"/>
    <w:lvlOverride w:ilvl="0">
      <w:startOverride w:val="39"/>
    </w:lvlOverride>
  </w:num>
  <w:num w:numId="22">
    <w:abstractNumId w:val="1"/>
    <w:lvlOverride w:ilvl="0">
      <w:startOverride w:val="40"/>
    </w:lvlOverride>
  </w:num>
  <w:num w:numId="23">
    <w:abstractNumId w:val="0"/>
    <w:lvlOverride w:ilvl="0">
      <w:startOverride w:val="2"/>
    </w:lvlOverride>
  </w:num>
  <w:num w:numId="24">
    <w:abstractNumId w:val="0"/>
    <w:lvlOverride w:ilvl="0">
      <w:startOverride w:val="3"/>
    </w:lvlOverride>
  </w:num>
  <w:num w:numId="25">
    <w:abstractNumId w:val="0"/>
    <w:lvlOverride w:ilvl="0">
      <w:startOverride w:val="4"/>
    </w:lvlOverride>
  </w:num>
  <w:num w:numId="26">
    <w:abstractNumId w:val="0"/>
    <w:lvlOverride w:ilvl="0">
      <w:startOverride w:val="5"/>
    </w:lvlOverride>
  </w:num>
  <w:num w:numId="27">
    <w:abstractNumId w:val="0"/>
    <w:lvlOverride w:ilvl="0">
      <w:startOverride w:val="6"/>
    </w:lvlOverride>
  </w:num>
  <w:num w:numId="28">
    <w:abstractNumId w:val="0"/>
    <w:lvlOverride w:ilvl="0">
      <w:startOverride w:val="9"/>
    </w:lvlOverride>
  </w:num>
  <w:num w:numId="29">
    <w:abstractNumId w:val="0"/>
    <w:lvlOverride w:ilvl="0">
      <w:startOverride w:val="10"/>
    </w:lvlOverride>
  </w:num>
  <w:num w:numId="30">
    <w:abstractNumId w:val="0"/>
    <w:lvlOverride w:ilvl="0">
      <w:startOverride w:val="12"/>
    </w:lvlOverride>
  </w:num>
  <w:num w:numId="31">
    <w:abstractNumId w:val="0"/>
    <w:lvlOverride w:ilvl="0">
      <w:startOverride w:val="14"/>
    </w:lvlOverride>
  </w:num>
  <w:num w:numId="32">
    <w:abstractNumId w:val="0"/>
    <w:lvlOverride w:ilvl="0">
      <w:startOverride w:val="15"/>
    </w:lvlOverride>
  </w:num>
  <w:num w:numId="33">
    <w:abstractNumId w:val="0"/>
    <w:lvlOverride w:ilvl="0">
      <w:startOverride w:val="16"/>
    </w:lvlOverride>
  </w:num>
  <w:num w:numId="34">
    <w:abstractNumId w:val="0"/>
    <w:lvlOverride w:ilvl="0">
      <w:startOverride w:val="20"/>
    </w:lvlOverride>
  </w:num>
  <w:num w:numId="35">
    <w:abstractNumId w:val="0"/>
    <w:lvlOverride w:ilvl="0">
      <w:startOverride w:val="22"/>
    </w:lvlOverride>
  </w:num>
  <w:num w:numId="36">
    <w:abstractNumId w:val="0"/>
    <w:lvlOverride w:ilvl="0">
      <w:startOverride w:val="24"/>
    </w:lvlOverride>
  </w:num>
  <w:num w:numId="37">
    <w:abstractNumId w:val="0"/>
    <w:lvlOverride w:ilvl="0">
      <w:startOverride w:val="25"/>
    </w:lvlOverride>
  </w:num>
  <w:num w:numId="38">
    <w:abstractNumId w:val="0"/>
    <w:lvlOverride w:ilvl="0">
      <w:startOverride w:val="30"/>
    </w:lvlOverride>
  </w:num>
  <w:num w:numId="39">
    <w:abstractNumId w:val="0"/>
    <w:lvlOverride w:ilvl="0">
      <w:startOverride w:val="33"/>
    </w:lvlOverride>
  </w:num>
  <w:num w:numId="40">
    <w:abstractNumId w:val="0"/>
    <w:lvlOverride w:ilvl="0">
      <w:startOverride w:val="3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D7"/>
    <w:rsid w:val="001719B6"/>
    <w:rsid w:val="002F4ED7"/>
    <w:rsid w:val="00A602B5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</dc:creator>
  <cp:lastModifiedBy>PC5-44</cp:lastModifiedBy>
  <cp:revision>2</cp:revision>
  <dcterms:created xsi:type="dcterms:W3CDTF">2020-12-18T17:17:00Z</dcterms:created>
  <dcterms:modified xsi:type="dcterms:W3CDTF">2020-12-18T17:17:00Z</dcterms:modified>
</cp:coreProperties>
</file>