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D5" w:rsidRDefault="008A3C7F" w:rsidP="008A3C7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3C7F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797A" w:rsidRPr="008A3C7F">
        <w:rPr>
          <w:rFonts w:ascii="Times New Roman" w:hAnsi="Times New Roman" w:cs="Times New Roman"/>
          <w:sz w:val="28"/>
          <w:szCs w:val="28"/>
        </w:rPr>
        <w:t xml:space="preserve">Объем выпуска фирмы в условиях совершенной конкуренции = 1000 единиц товара, цена товара = 80 </w:t>
      </w:r>
      <w:proofErr w:type="spellStart"/>
      <w:r w:rsidR="00E0797A" w:rsidRPr="008A3C7F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E0797A" w:rsidRPr="008A3C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 AVC = 25 </w:t>
      </w:r>
      <w:proofErr w:type="spellStart"/>
      <w:r w:rsidR="00E0797A" w:rsidRPr="008A3C7F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., а TFC = 5000 </w:t>
      </w:r>
      <w:proofErr w:type="spellStart"/>
      <w:r w:rsidR="00E0797A" w:rsidRPr="008A3C7F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. </w:t>
      </w:r>
      <w:r w:rsidR="00E0797A" w:rsidRPr="008A3C7F">
        <w:rPr>
          <w:rFonts w:ascii="Times New Roman" w:hAnsi="Times New Roman" w:cs="Times New Roman"/>
          <w:b/>
          <w:sz w:val="28"/>
          <w:szCs w:val="28"/>
        </w:rPr>
        <w:t>Определить общую прибыль фирмы.</w:t>
      </w:r>
    </w:p>
    <w:p w:rsidR="008A3C7F" w:rsidRPr="008A3C7F" w:rsidRDefault="008A3C7F" w:rsidP="008A3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7F" w:rsidRDefault="008A3C7F" w:rsidP="008A3C7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3C7F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97A" w:rsidRPr="008A3C7F">
        <w:rPr>
          <w:rFonts w:ascii="Times New Roman" w:hAnsi="Times New Roman" w:cs="Times New Roman"/>
          <w:sz w:val="28"/>
          <w:szCs w:val="28"/>
        </w:rPr>
        <w:t xml:space="preserve"> Фирма планирует реализовать на рынке 32000 штук изделий по цене 2500 </w:t>
      </w:r>
      <w:proofErr w:type="spellStart"/>
      <w:r w:rsidR="00E0797A" w:rsidRPr="008A3C7F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. Переменные затраты на единицу изделия = 1625 </w:t>
      </w:r>
      <w:proofErr w:type="spellStart"/>
      <w:r w:rsidR="00E0797A" w:rsidRPr="008A3C7F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., а общие постоянные затраты = 20 млн. </w:t>
      </w:r>
      <w:proofErr w:type="spellStart"/>
      <w:r w:rsidR="00E0797A" w:rsidRPr="008A3C7F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="00E0797A" w:rsidRPr="008A3C7F">
        <w:rPr>
          <w:rFonts w:ascii="Times New Roman" w:hAnsi="Times New Roman" w:cs="Times New Roman"/>
          <w:sz w:val="28"/>
          <w:szCs w:val="28"/>
        </w:rPr>
        <w:t xml:space="preserve">. </w:t>
      </w:r>
      <w:r w:rsidR="00E0797A" w:rsidRPr="008A3C7F">
        <w:rPr>
          <w:rFonts w:ascii="Times New Roman" w:hAnsi="Times New Roman" w:cs="Times New Roman"/>
          <w:b/>
          <w:sz w:val="28"/>
          <w:szCs w:val="28"/>
        </w:rPr>
        <w:t>Определить:</w:t>
      </w:r>
      <w:r w:rsidR="00E0797A" w:rsidRPr="008A3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7F" w:rsidRDefault="00E0797A" w:rsidP="008A3C7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3C7F">
        <w:rPr>
          <w:rFonts w:ascii="Times New Roman" w:hAnsi="Times New Roman" w:cs="Times New Roman"/>
          <w:sz w:val="28"/>
          <w:szCs w:val="28"/>
        </w:rPr>
        <w:t xml:space="preserve">а) порог рентабельности; </w:t>
      </w:r>
    </w:p>
    <w:p w:rsidR="008A3C7F" w:rsidRDefault="00E0797A" w:rsidP="008A3C7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3C7F">
        <w:rPr>
          <w:rFonts w:ascii="Times New Roman" w:hAnsi="Times New Roman" w:cs="Times New Roman"/>
          <w:sz w:val="28"/>
          <w:szCs w:val="28"/>
        </w:rPr>
        <w:t xml:space="preserve">б) критический объем реализации; </w:t>
      </w:r>
    </w:p>
    <w:p w:rsidR="00E0797A" w:rsidRDefault="00E0797A" w:rsidP="008A3C7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3C7F">
        <w:rPr>
          <w:rFonts w:ascii="Times New Roman" w:hAnsi="Times New Roman" w:cs="Times New Roman"/>
          <w:sz w:val="28"/>
          <w:szCs w:val="28"/>
        </w:rPr>
        <w:t>в) дать графическое изображение ситуации.</w:t>
      </w:r>
    </w:p>
    <w:p w:rsidR="008A3C7F" w:rsidRPr="008A3C7F" w:rsidRDefault="008A3C7F" w:rsidP="008A3C7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5562" w:rsidRPr="008A3C7F" w:rsidRDefault="008A3C7F" w:rsidP="008A3C7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735562" w:rsidRPr="008A3C7F">
        <w:rPr>
          <w:rFonts w:ascii="Times New Roman" w:hAnsi="Times New Roman" w:cs="Times New Roman"/>
          <w:sz w:val="28"/>
          <w:szCs w:val="28"/>
        </w:rPr>
        <w:t>Управляющие всегда озабочены кратко- и долгосрочными характеристиками их компании. Как Вы думаете, почему различие между двумя периодами столь важно для предпринимательской деятельности?</w:t>
      </w:r>
    </w:p>
    <w:sectPr w:rsidR="00735562" w:rsidRPr="008A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CCE"/>
    <w:multiLevelType w:val="hybridMultilevel"/>
    <w:tmpl w:val="C37E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D5"/>
    <w:rsid w:val="00654747"/>
    <w:rsid w:val="00735562"/>
    <w:rsid w:val="008A3C7F"/>
    <w:rsid w:val="00B53DD5"/>
    <w:rsid w:val="00E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2020-12-21T04:40:00Z</dcterms:created>
  <dcterms:modified xsi:type="dcterms:W3CDTF">2020-12-21T04:40:00Z</dcterms:modified>
</cp:coreProperties>
</file>