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51E7" w14:textId="77777777" w:rsidR="00C16D99" w:rsidRPr="00BE7B85" w:rsidRDefault="00C16D99" w:rsidP="00EE74B5">
      <w:pPr>
        <w:jc w:val="center"/>
        <w:rPr>
          <w:sz w:val="20"/>
          <w:szCs w:val="20"/>
        </w:rPr>
      </w:pPr>
      <w:r w:rsidRPr="00BE7B85">
        <w:rPr>
          <w:sz w:val="20"/>
          <w:szCs w:val="20"/>
        </w:rPr>
        <w:t>ПРИЛОЖЕНИЕ А</w:t>
      </w:r>
    </w:p>
    <w:p w14:paraId="1200EA3B" w14:textId="77777777" w:rsidR="00C16D99" w:rsidRPr="00BE7B85" w:rsidRDefault="00C16D99" w:rsidP="00EE74B5">
      <w:pPr>
        <w:jc w:val="center"/>
        <w:rPr>
          <w:sz w:val="20"/>
          <w:szCs w:val="20"/>
        </w:rPr>
      </w:pPr>
    </w:p>
    <w:p w14:paraId="48268EB5" w14:textId="11D6DB03" w:rsidR="00C16D99" w:rsidRPr="00BE7B85" w:rsidRDefault="00C16D99" w:rsidP="00EE74B5">
      <w:pPr>
        <w:rPr>
          <w:sz w:val="20"/>
          <w:szCs w:val="20"/>
        </w:rPr>
      </w:pPr>
      <w:r w:rsidRPr="00BE7B85">
        <w:rPr>
          <w:sz w:val="20"/>
          <w:szCs w:val="20"/>
        </w:rPr>
        <w:t>Таблица А.1</w:t>
      </w:r>
      <w:r w:rsidR="00EE74B5" w:rsidRPr="00BE7B85">
        <w:rPr>
          <w:sz w:val="20"/>
          <w:szCs w:val="20"/>
        </w:rPr>
        <w:t>.</w:t>
      </w:r>
      <w:r w:rsidRPr="00BE7B85">
        <w:rPr>
          <w:sz w:val="20"/>
          <w:szCs w:val="20"/>
        </w:rPr>
        <w:t xml:space="preserve"> – матрица </w:t>
      </w:r>
      <w:r w:rsidRPr="00BE7B85">
        <w:rPr>
          <w:sz w:val="20"/>
          <w:szCs w:val="20"/>
          <w:lang w:val="en-US"/>
        </w:rPr>
        <w:t>SWOT</w:t>
      </w:r>
      <w:r w:rsidRPr="00BE7B85">
        <w:rPr>
          <w:sz w:val="20"/>
          <w:szCs w:val="20"/>
        </w:rPr>
        <w:t>- анализа</w:t>
      </w:r>
    </w:p>
    <w:p w14:paraId="0B352B9D" w14:textId="77777777" w:rsidR="00EE74B5" w:rsidRPr="00EE74B5" w:rsidRDefault="00EE74B5" w:rsidP="00EE74B5">
      <w:pPr>
        <w:rPr>
          <w:sz w:val="18"/>
          <w:szCs w:val="18"/>
        </w:rPr>
      </w:pPr>
    </w:p>
    <w:tbl>
      <w:tblPr>
        <w:tblStyle w:val="a3"/>
        <w:tblW w:w="14768" w:type="dxa"/>
        <w:tblLook w:val="04A0" w:firstRow="1" w:lastRow="0" w:firstColumn="1" w:lastColumn="0" w:noHBand="0" w:noVBand="1"/>
      </w:tblPr>
      <w:tblGrid>
        <w:gridCol w:w="349"/>
        <w:gridCol w:w="1944"/>
        <w:gridCol w:w="1510"/>
        <w:gridCol w:w="1928"/>
        <w:gridCol w:w="2283"/>
        <w:gridCol w:w="1470"/>
        <w:gridCol w:w="1508"/>
        <w:gridCol w:w="1190"/>
        <w:gridCol w:w="1170"/>
        <w:gridCol w:w="1416"/>
      </w:tblGrid>
      <w:tr w:rsidR="00C16D99" w:rsidRPr="00EE74B5" w14:paraId="3C368905" w14:textId="77777777" w:rsidTr="00C16D99">
        <w:tc>
          <w:tcPr>
            <w:tcW w:w="2307" w:type="dxa"/>
            <w:gridSpan w:val="2"/>
            <w:vMerge w:val="restart"/>
          </w:tcPr>
          <w:p w14:paraId="0A3D9537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sz w:val="18"/>
                <w:szCs w:val="18"/>
                <w:lang w:val="en-US"/>
              </w:rPr>
              <w:t xml:space="preserve">I </w:t>
            </w:r>
            <w:r w:rsidRPr="00EE74B5">
              <w:rPr>
                <w:sz w:val="18"/>
                <w:szCs w:val="18"/>
              </w:rPr>
              <w:t>квадрант</w:t>
            </w:r>
          </w:p>
        </w:tc>
        <w:tc>
          <w:tcPr>
            <w:tcW w:w="12461" w:type="dxa"/>
            <w:gridSpan w:val="8"/>
            <w:shd w:val="clear" w:color="auto" w:fill="D9E2F3" w:themeFill="accent1" w:themeFillTint="33"/>
          </w:tcPr>
          <w:p w14:paraId="77922230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Возможности</w:t>
            </w:r>
          </w:p>
        </w:tc>
      </w:tr>
      <w:tr w:rsidR="00C16D99" w:rsidRPr="00EE74B5" w14:paraId="5CB7EE58" w14:textId="77777777" w:rsidTr="00C16D99">
        <w:tc>
          <w:tcPr>
            <w:tcW w:w="2307" w:type="dxa"/>
            <w:gridSpan w:val="2"/>
            <w:vMerge/>
          </w:tcPr>
          <w:p w14:paraId="133348C8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</w:tcPr>
          <w:p w14:paraId="317BCA78" w14:textId="77777777" w:rsidR="00C16D99" w:rsidRPr="00EE74B5" w:rsidRDefault="00C16D99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 xml:space="preserve">1.Возможность применить освобождение от </w:t>
            </w:r>
            <w:r w:rsidRPr="00EE74B5">
              <w:rPr>
                <w:color w:val="000000"/>
                <w:sz w:val="18"/>
                <w:szCs w:val="18"/>
                <w:shd w:val="clear" w:color="auto" w:fill="FFFFFF"/>
              </w:rPr>
              <w:t xml:space="preserve">уплаты налога на прибыль и </w:t>
            </w:r>
            <w:r w:rsidRPr="00EE74B5">
              <w:rPr>
                <w:color w:val="000000" w:themeColor="text1"/>
                <w:sz w:val="18"/>
                <w:szCs w:val="18"/>
              </w:rPr>
              <w:t xml:space="preserve">обложения НДС </w:t>
            </w:r>
          </w:p>
        </w:tc>
        <w:tc>
          <w:tcPr>
            <w:tcW w:w="1840" w:type="dxa"/>
          </w:tcPr>
          <w:p w14:paraId="75131EB4" w14:textId="77777777" w:rsidR="00C16D99" w:rsidRPr="00EE74B5" w:rsidRDefault="00C16D99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2. Возможность ведения предпринимательской деятельности.</w:t>
            </w:r>
          </w:p>
          <w:p w14:paraId="798DD9AC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13" w:type="dxa"/>
          </w:tcPr>
          <w:p w14:paraId="51E4861B" w14:textId="77777777" w:rsidR="00C16D99" w:rsidRPr="00EE74B5" w:rsidRDefault="00C16D99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3. Возможность применения механизма «Мобильная» благотворительности</w:t>
            </w:r>
          </w:p>
          <w:p w14:paraId="46F9A5EE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</w:tcPr>
          <w:p w14:paraId="725F796B" w14:textId="77777777" w:rsidR="00C16D99" w:rsidRPr="00EE74B5" w:rsidRDefault="00C16D99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4.Активизация волонтёрской деятельности</w:t>
            </w:r>
          </w:p>
          <w:p w14:paraId="53C1F588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2F53F64" w14:textId="77777777" w:rsidR="00C16D99" w:rsidRPr="00EE74B5" w:rsidRDefault="00C16D99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 xml:space="preserve">5. Развитие </w:t>
            </w:r>
            <w:proofErr w:type="spellStart"/>
            <w:r w:rsidRPr="00EE74B5">
              <w:rPr>
                <w:color w:val="000000" w:themeColor="text1"/>
                <w:sz w:val="18"/>
                <w:szCs w:val="18"/>
              </w:rPr>
              <w:t>краудфандинга</w:t>
            </w:r>
            <w:proofErr w:type="spellEnd"/>
            <w:r w:rsidRPr="00EE74B5">
              <w:rPr>
                <w:color w:val="000000" w:themeColor="text1"/>
                <w:sz w:val="18"/>
                <w:szCs w:val="18"/>
              </w:rPr>
              <w:t xml:space="preserve"> в России</w:t>
            </w:r>
          </w:p>
          <w:p w14:paraId="258DC921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B69BCBF" w14:textId="77777777" w:rsidR="00C16D99" w:rsidRPr="00EE74B5" w:rsidRDefault="00C16D99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6.Развитие IT-технологий в России</w:t>
            </w:r>
          </w:p>
          <w:p w14:paraId="327AC959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B8B2CA1" w14:textId="77777777" w:rsidR="00C16D99" w:rsidRPr="00EE74B5" w:rsidRDefault="00C16D99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 xml:space="preserve">7.Развитый интернет </w:t>
            </w:r>
            <w:proofErr w:type="spellStart"/>
            <w:r w:rsidRPr="00EE74B5">
              <w:rPr>
                <w:color w:val="000000" w:themeColor="text1"/>
                <w:sz w:val="18"/>
                <w:szCs w:val="18"/>
              </w:rPr>
              <w:t>эквайринг</w:t>
            </w:r>
            <w:proofErr w:type="spellEnd"/>
          </w:p>
          <w:p w14:paraId="153BF967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8DBA0E3" w14:textId="77777777" w:rsidR="00C16D99" w:rsidRPr="00EE74B5" w:rsidRDefault="00C16D99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8.Социальные сети как самый эффективный инструмент рекламы среди всех других инструментов маркетинга</w:t>
            </w:r>
          </w:p>
        </w:tc>
      </w:tr>
      <w:tr w:rsidR="00C16D99" w:rsidRPr="00EE74B5" w14:paraId="73452F0E" w14:textId="77777777" w:rsidTr="00C16D99">
        <w:tc>
          <w:tcPr>
            <w:tcW w:w="351" w:type="dxa"/>
            <w:vMerge w:val="restart"/>
            <w:shd w:val="clear" w:color="auto" w:fill="E2EFD9" w:themeFill="accent6" w:themeFillTint="33"/>
          </w:tcPr>
          <w:p w14:paraId="173F838F" w14:textId="77777777" w:rsidR="00C16D99" w:rsidRPr="00EE74B5" w:rsidRDefault="00C16D99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</w:t>
            </w:r>
          </w:p>
          <w:p w14:paraId="7AA6B367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и</w:t>
            </w:r>
          </w:p>
          <w:p w14:paraId="683D67EF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л</w:t>
            </w:r>
          </w:p>
          <w:p w14:paraId="16C91CDC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ы</w:t>
            </w:r>
          </w:p>
        </w:tc>
        <w:tc>
          <w:tcPr>
            <w:tcW w:w="1956" w:type="dxa"/>
          </w:tcPr>
          <w:p w14:paraId="3C64E004" w14:textId="77777777" w:rsidR="00C16D99" w:rsidRPr="00EE74B5" w:rsidRDefault="00C16D99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1.Многопрофильная деятельность</w:t>
            </w:r>
          </w:p>
        </w:tc>
        <w:tc>
          <w:tcPr>
            <w:tcW w:w="1518" w:type="dxa"/>
          </w:tcPr>
          <w:p w14:paraId="04F2C6DC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14:paraId="70C38B62" w14:textId="247B08CC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</w:t>
            </w:r>
            <w:r w:rsidR="0000578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13" w:type="dxa"/>
          </w:tcPr>
          <w:p w14:paraId="18C727EA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78" w:type="dxa"/>
          </w:tcPr>
          <w:p w14:paraId="2B52F27B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516" w:type="dxa"/>
          </w:tcPr>
          <w:p w14:paraId="282D348C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96" w:type="dxa"/>
          </w:tcPr>
          <w:p w14:paraId="6945ACDC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176" w:type="dxa"/>
          </w:tcPr>
          <w:p w14:paraId="31055122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24" w:type="dxa"/>
          </w:tcPr>
          <w:p w14:paraId="34065DB1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C16D99" w:rsidRPr="00EE74B5" w14:paraId="25821FDB" w14:textId="77777777" w:rsidTr="00C16D99">
        <w:tc>
          <w:tcPr>
            <w:tcW w:w="351" w:type="dxa"/>
            <w:vMerge/>
            <w:shd w:val="clear" w:color="auto" w:fill="E2EFD9" w:themeFill="accent6" w:themeFillTint="33"/>
          </w:tcPr>
          <w:p w14:paraId="402B3189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4181B93" w14:textId="77777777" w:rsidR="00C16D99" w:rsidRPr="00EE74B5" w:rsidRDefault="00C16D99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2. Активное привлечение волонтеров</w:t>
            </w:r>
          </w:p>
        </w:tc>
        <w:tc>
          <w:tcPr>
            <w:tcW w:w="1518" w:type="dxa"/>
          </w:tcPr>
          <w:p w14:paraId="3BE6C931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14:paraId="1FC14122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3" w:type="dxa"/>
          </w:tcPr>
          <w:p w14:paraId="53EC7125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78" w:type="dxa"/>
          </w:tcPr>
          <w:p w14:paraId="30BD7055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516" w:type="dxa"/>
          </w:tcPr>
          <w:p w14:paraId="6E8B4930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96" w:type="dxa"/>
          </w:tcPr>
          <w:p w14:paraId="7083AE3F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76" w:type="dxa"/>
          </w:tcPr>
          <w:p w14:paraId="06C091D0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4" w:type="dxa"/>
          </w:tcPr>
          <w:p w14:paraId="24A693D5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C16D99" w:rsidRPr="00EE74B5" w14:paraId="25F13619" w14:textId="77777777" w:rsidTr="00C16D99">
        <w:tc>
          <w:tcPr>
            <w:tcW w:w="351" w:type="dxa"/>
            <w:vMerge/>
            <w:shd w:val="clear" w:color="auto" w:fill="E2EFD9" w:themeFill="accent6" w:themeFillTint="33"/>
          </w:tcPr>
          <w:p w14:paraId="0C0CE75C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145CE2" w14:textId="77777777" w:rsidR="00C16D99" w:rsidRPr="00EE74B5" w:rsidRDefault="00C16D99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3. Тесное сотрудничество с большим количеством медицинских и образовательных учреждений</w:t>
            </w:r>
          </w:p>
        </w:tc>
        <w:tc>
          <w:tcPr>
            <w:tcW w:w="1518" w:type="dxa"/>
          </w:tcPr>
          <w:p w14:paraId="363C273D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14:paraId="3CBA2088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2313" w:type="dxa"/>
          </w:tcPr>
          <w:p w14:paraId="4B7EE549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78" w:type="dxa"/>
          </w:tcPr>
          <w:p w14:paraId="5E2F003A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516" w:type="dxa"/>
          </w:tcPr>
          <w:p w14:paraId="4C28A1B0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96" w:type="dxa"/>
          </w:tcPr>
          <w:p w14:paraId="4DCFB700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176" w:type="dxa"/>
          </w:tcPr>
          <w:p w14:paraId="34AC6194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24" w:type="dxa"/>
          </w:tcPr>
          <w:p w14:paraId="542837CA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C16D99" w:rsidRPr="00EE74B5" w14:paraId="4308040A" w14:textId="77777777" w:rsidTr="00C16D99">
        <w:tc>
          <w:tcPr>
            <w:tcW w:w="351" w:type="dxa"/>
            <w:vMerge/>
            <w:shd w:val="clear" w:color="auto" w:fill="E2EFD9" w:themeFill="accent6" w:themeFillTint="33"/>
          </w:tcPr>
          <w:p w14:paraId="31B51E45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C5717F5" w14:textId="77777777" w:rsidR="00C16D99" w:rsidRPr="00EE74B5" w:rsidRDefault="00C16D99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4. Прозрачная деятельность фонда</w:t>
            </w:r>
          </w:p>
        </w:tc>
        <w:tc>
          <w:tcPr>
            <w:tcW w:w="1518" w:type="dxa"/>
          </w:tcPr>
          <w:p w14:paraId="043ED226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14:paraId="79109B7F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3" w:type="dxa"/>
          </w:tcPr>
          <w:p w14:paraId="0D2A50F9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478" w:type="dxa"/>
          </w:tcPr>
          <w:p w14:paraId="2B71216C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6" w:type="dxa"/>
          </w:tcPr>
          <w:p w14:paraId="2E1BF238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96" w:type="dxa"/>
          </w:tcPr>
          <w:p w14:paraId="01281ADA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76" w:type="dxa"/>
          </w:tcPr>
          <w:p w14:paraId="7A9ABBC3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24" w:type="dxa"/>
          </w:tcPr>
          <w:p w14:paraId="1D222C3E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C16D99" w:rsidRPr="00EE74B5" w14:paraId="56C3F404" w14:textId="77777777" w:rsidTr="00C16D99">
        <w:tc>
          <w:tcPr>
            <w:tcW w:w="351" w:type="dxa"/>
            <w:vMerge/>
            <w:shd w:val="clear" w:color="auto" w:fill="E2EFD9" w:themeFill="accent6" w:themeFillTint="33"/>
          </w:tcPr>
          <w:p w14:paraId="258FD258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985443A" w14:textId="77777777" w:rsidR="00C16D99" w:rsidRPr="00EE74B5" w:rsidRDefault="00C16D99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5. Чёткое следование целям и ориентации своей деятельности</w:t>
            </w:r>
          </w:p>
        </w:tc>
        <w:tc>
          <w:tcPr>
            <w:tcW w:w="1518" w:type="dxa"/>
          </w:tcPr>
          <w:p w14:paraId="289718C6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14:paraId="479E2425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3" w:type="dxa"/>
          </w:tcPr>
          <w:p w14:paraId="18DD6C78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78" w:type="dxa"/>
          </w:tcPr>
          <w:p w14:paraId="019706F2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516" w:type="dxa"/>
          </w:tcPr>
          <w:p w14:paraId="19F2331B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96" w:type="dxa"/>
          </w:tcPr>
          <w:p w14:paraId="7B9F4755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76" w:type="dxa"/>
          </w:tcPr>
          <w:p w14:paraId="288079E2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24" w:type="dxa"/>
          </w:tcPr>
          <w:p w14:paraId="63D0A7D8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C16D99" w:rsidRPr="00EE74B5" w14:paraId="378DB0FB" w14:textId="77777777" w:rsidTr="00C16D99">
        <w:tc>
          <w:tcPr>
            <w:tcW w:w="351" w:type="dxa"/>
            <w:vMerge/>
            <w:shd w:val="clear" w:color="auto" w:fill="E2EFD9" w:themeFill="accent6" w:themeFillTint="33"/>
          </w:tcPr>
          <w:p w14:paraId="36752288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BA9685" w14:textId="77777777" w:rsidR="00C16D99" w:rsidRPr="00EE74B5" w:rsidRDefault="00C16D99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  <w:shd w:val="clear" w:color="auto" w:fill="FFFFFF"/>
              </w:rPr>
              <w:t>6. Тесный контакт с подопечными</w:t>
            </w:r>
          </w:p>
        </w:tc>
        <w:tc>
          <w:tcPr>
            <w:tcW w:w="1518" w:type="dxa"/>
          </w:tcPr>
          <w:p w14:paraId="7F2D415B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14:paraId="0631467C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3" w:type="dxa"/>
          </w:tcPr>
          <w:p w14:paraId="2B69B16E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78" w:type="dxa"/>
          </w:tcPr>
          <w:p w14:paraId="10C88D26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516" w:type="dxa"/>
          </w:tcPr>
          <w:p w14:paraId="78DBA984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96" w:type="dxa"/>
          </w:tcPr>
          <w:p w14:paraId="1E032E6E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76" w:type="dxa"/>
          </w:tcPr>
          <w:p w14:paraId="7B190700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24" w:type="dxa"/>
          </w:tcPr>
          <w:p w14:paraId="0A2E916D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C16D99" w:rsidRPr="00EE74B5" w14:paraId="3073C386" w14:textId="77777777" w:rsidTr="00C16D99">
        <w:tc>
          <w:tcPr>
            <w:tcW w:w="351" w:type="dxa"/>
            <w:vMerge/>
            <w:shd w:val="clear" w:color="auto" w:fill="E2EFD9" w:themeFill="accent6" w:themeFillTint="33"/>
          </w:tcPr>
          <w:p w14:paraId="51CB515E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FFD6839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7.Адресная помощь</w:t>
            </w:r>
          </w:p>
        </w:tc>
        <w:tc>
          <w:tcPr>
            <w:tcW w:w="1518" w:type="dxa"/>
          </w:tcPr>
          <w:p w14:paraId="3794542F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14:paraId="506E641E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13" w:type="dxa"/>
          </w:tcPr>
          <w:p w14:paraId="3603B2F5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478" w:type="dxa"/>
          </w:tcPr>
          <w:p w14:paraId="46F53599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516" w:type="dxa"/>
          </w:tcPr>
          <w:p w14:paraId="48160B31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96" w:type="dxa"/>
          </w:tcPr>
          <w:p w14:paraId="10B84420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76" w:type="dxa"/>
          </w:tcPr>
          <w:p w14:paraId="081A33A1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24" w:type="dxa"/>
          </w:tcPr>
          <w:p w14:paraId="703B5D36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C16D99" w:rsidRPr="00EE74B5" w14:paraId="0377D4A8" w14:textId="77777777" w:rsidTr="00C16D99">
        <w:tc>
          <w:tcPr>
            <w:tcW w:w="351" w:type="dxa"/>
            <w:vMerge/>
            <w:shd w:val="clear" w:color="auto" w:fill="E2EFD9" w:themeFill="accent6" w:themeFillTint="33"/>
          </w:tcPr>
          <w:p w14:paraId="6420BC87" w14:textId="77777777" w:rsidR="00C16D99" w:rsidRPr="00EE74B5" w:rsidRDefault="00C16D99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ED6082" w14:textId="77777777" w:rsidR="00C16D99" w:rsidRPr="00EE74B5" w:rsidRDefault="00C16D99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8. Наличие новых, оригинальных идей для будущих благотворительных проектов</w:t>
            </w:r>
          </w:p>
        </w:tc>
        <w:tc>
          <w:tcPr>
            <w:tcW w:w="1518" w:type="dxa"/>
          </w:tcPr>
          <w:p w14:paraId="6B9C306B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</w:tcPr>
          <w:p w14:paraId="61FA66DD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2313" w:type="dxa"/>
          </w:tcPr>
          <w:p w14:paraId="5E491F00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78" w:type="dxa"/>
          </w:tcPr>
          <w:p w14:paraId="3637205D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516" w:type="dxa"/>
          </w:tcPr>
          <w:p w14:paraId="7BE14FB2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96" w:type="dxa"/>
          </w:tcPr>
          <w:p w14:paraId="0DBB5D8C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76" w:type="dxa"/>
          </w:tcPr>
          <w:p w14:paraId="68007D54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424" w:type="dxa"/>
          </w:tcPr>
          <w:p w14:paraId="75D4E591" w14:textId="77777777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C16D99" w:rsidRPr="00EE74B5" w14:paraId="70BF834C" w14:textId="77777777" w:rsidTr="00C16D99">
        <w:tc>
          <w:tcPr>
            <w:tcW w:w="14768" w:type="dxa"/>
            <w:gridSpan w:val="10"/>
            <w:shd w:val="clear" w:color="auto" w:fill="EDEDED" w:themeFill="accent3" w:themeFillTint="33"/>
          </w:tcPr>
          <w:p w14:paraId="2725D094" w14:textId="5B7778AD" w:rsidR="00C16D99" w:rsidRPr="00EE74B5" w:rsidRDefault="00C16D99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Сводная оценка +6</w:t>
            </w:r>
            <w:r w:rsidR="0000578C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</w:tbl>
    <w:p w14:paraId="7E1CEA06" w14:textId="77777777" w:rsidR="00C16D99" w:rsidRPr="00EE74B5" w:rsidRDefault="00C16D99" w:rsidP="00EE74B5">
      <w:pPr>
        <w:tabs>
          <w:tab w:val="left" w:pos="709"/>
        </w:tabs>
        <w:ind w:firstLine="142"/>
        <w:jc w:val="both"/>
        <w:rPr>
          <w:color w:val="000000" w:themeColor="text1"/>
          <w:sz w:val="18"/>
          <w:szCs w:val="18"/>
        </w:rPr>
        <w:sectPr w:rsidR="00C16D99" w:rsidRPr="00EE74B5" w:rsidSect="00C16D99">
          <w:pgSz w:w="16840" w:h="1190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48ABE7F" w14:textId="54E3B8CA" w:rsidR="00EE74B5" w:rsidRPr="00EE74B5" w:rsidRDefault="00EE74B5">
      <w:pPr>
        <w:rPr>
          <w:sz w:val="20"/>
          <w:szCs w:val="20"/>
        </w:rPr>
      </w:pPr>
      <w:r w:rsidRPr="00EE74B5">
        <w:rPr>
          <w:sz w:val="20"/>
          <w:szCs w:val="20"/>
        </w:rPr>
        <w:lastRenderedPageBreak/>
        <w:t>ПРОДОЛЖЕНИЕ</w:t>
      </w:r>
    </w:p>
    <w:p w14:paraId="3F34F68C" w14:textId="77777777" w:rsidR="00EE74B5" w:rsidRDefault="00EE74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"/>
        <w:gridCol w:w="1107"/>
        <w:gridCol w:w="1140"/>
        <w:gridCol w:w="1072"/>
        <w:gridCol w:w="737"/>
        <w:gridCol w:w="996"/>
        <w:gridCol w:w="1022"/>
        <w:gridCol w:w="880"/>
        <w:gridCol w:w="1148"/>
        <w:gridCol w:w="1085"/>
        <w:gridCol w:w="903"/>
        <w:gridCol w:w="946"/>
        <w:gridCol w:w="1148"/>
        <w:gridCol w:w="1148"/>
        <w:gridCol w:w="945"/>
      </w:tblGrid>
      <w:tr w:rsidR="00EE74B5" w:rsidRPr="00EE74B5" w14:paraId="7296980A" w14:textId="77777777" w:rsidTr="00EE74B5">
        <w:tc>
          <w:tcPr>
            <w:tcW w:w="1397" w:type="dxa"/>
            <w:gridSpan w:val="2"/>
            <w:vMerge w:val="restart"/>
          </w:tcPr>
          <w:p w14:paraId="71D4E3FD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sz w:val="18"/>
                <w:szCs w:val="18"/>
                <w:lang w:val="en-US"/>
              </w:rPr>
              <w:t xml:space="preserve">II </w:t>
            </w:r>
            <w:r w:rsidRPr="00EE74B5">
              <w:rPr>
                <w:sz w:val="18"/>
                <w:szCs w:val="18"/>
              </w:rPr>
              <w:t>квадрант</w:t>
            </w:r>
          </w:p>
        </w:tc>
        <w:tc>
          <w:tcPr>
            <w:tcW w:w="13165" w:type="dxa"/>
            <w:gridSpan w:val="13"/>
            <w:shd w:val="clear" w:color="auto" w:fill="FBE4D5" w:themeFill="accent2" w:themeFillTint="33"/>
          </w:tcPr>
          <w:p w14:paraId="0F3B5773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Угрозы</w:t>
            </w:r>
          </w:p>
        </w:tc>
      </w:tr>
      <w:tr w:rsidR="000C307A" w:rsidRPr="00EE74B5" w14:paraId="67187F0F" w14:textId="77777777" w:rsidTr="00EE74B5">
        <w:tc>
          <w:tcPr>
            <w:tcW w:w="1397" w:type="dxa"/>
            <w:gridSpan w:val="2"/>
            <w:vMerge/>
          </w:tcPr>
          <w:p w14:paraId="1653997E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14:paraId="203432F1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1. Наличие недостатков в законодательстве, регулирующем благотворительность</w:t>
            </w:r>
          </w:p>
        </w:tc>
        <w:tc>
          <w:tcPr>
            <w:tcW w:w="1076" w:type="dxa"/>
          </w:tcPr>
          <w:p w14:paraId="0D931BEC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2.Образование «карманных» общественных или благотворительных организаций.</w:t>
            </w:r>
          </w:p>
          <w:p w14:paraId="5FA2F470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0" w:type="dxa"/>
          </w:tcPr>
          <w:p w14:paraId="09886660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3. Отсутствие сбережений у населения</w:t>
            </w:r>
          </w:p>
        </w:tc>
        <w:tc>
          <w:tcPr>
            <w:tcW w:w="1001" w:type="dxa"/>
          </w:tcPr>
          <w:p w14:paraId="50CC23C0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4.Нестабильность национальной валюты</w:t>
            </w:r>
          </w:p>
          <w:p w14:paraId="42846367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BE63A69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5.Высокорисковая экономическая среда</w:t>
            </w:r>
          </w:p>
          <w:p w14:paraId="7A5BBFBC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</w:tcPr>
          <w:p w14:paraId="2CD77739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6.Недостаток свободных оборотных средств у коммерческого сектора</w:t>
            </w:r>
          </w:p>
          <w:p w14:paraId="61059D26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dxa"/>
          </w:tcPr>
          <w:p w14:paraId="2F6A93AC" w14:textId="5B87B5F6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7.Отсутствие культуры благотворительности</w:t>
            </w:r>
          </w:p>
        </w:tc>
        <w:tc>
          <w:tcPr>
            <w:tcW w:w="1090" w:type="dxa"/>
          </w:tcPr>
          <w:p w14:paraId="26AFF14C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8. Большой уровень недоверия к благотворительным и общественным организациям</w:t>
            </w:r>
          </w:p>
        </w:tc>
        <w:tc>
          <w:tcPr>
            <w:tcW w:w="906" w:type="dxa"/>
          </w:tcPr>
          <w:p w14:paraId="46C8B2D9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9.Увеличение случаев мошенничества</w:t>
            </w:r>
          </w:p>
          <w:p w14:paraId="1C81F830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0" w:type="dxa"/>
          </w:tcPr>
          <w:p w14:paraId="411B1C9C" w14:textId="005C86D2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10.Отклик на решение последствий проблемы, а не ее предупреждение</w:t>
            </w:r>
          </w:p>
        </w:tc>
        <w:tc>
          <w:tcPr>
            <w:tcW w:w="1153" w:type="dxa"/>
          </w:tcPr>
          <w:p w14:paraId="482557FA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11. Низкий уровень осведомленности в сфере благотворительности</w:t>
            </w:r>
          </w:p>
        </w:tc>
        <w:tc>
          <w:tcPr>
            <w:tcW w:w="1153" w:type="dxa"/>
          </w:tcPr>
          <w:p w14:paraId="5BACDA59" w14:textId="78ACE1B4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12.Замалчивание факта благотворительности</w:t>
            </w:r>
          </w:p>
        </w:tc>
        <w:tc>
          <w:tcPr>
            <w:tcW w:w="888" w:type="dxa"/>
          </w:tcPr>
          <w:p w14:paraId="114181F2" w14:textId="1B5BB82C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13.Непонимание важности пожертвования небольшого количества денег</w:t>
            </w:r>
          </w:p>
          <w:p w14:paraId="1922CCD3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0C307A" w:rsidRPr="00EE74B5" w14:paraId="279ED60F" w14:textId="77777777" w:rsidTr="00EE74B5">
        <w:tc>
          <w:tcPr>
            <w:tcW w:w="285" w:type="dxa"/>
            <w:vMerge w:val="restart"/>
            <w:shd w:val="clear" w:color="auto" w:fill="E2EFD9" w:themeFill="accent6" w:themeFillTint="33"/>
          </w:tcPr>
          <w:p w14:paraId="31CF5C6F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</w:t>
            </w:r>
          </w:p>
          <w:p w14:paraId="7B19DD1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и</w:t>
            </w:r>
          </w:p>
          <w:p w14:paraId="2A42F81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л</w:t>
            </w:r>
          </w:p>
          <w:p w14:paraId="6633A02E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ы</w:t>
            </w:r>
          </w:p>
        </w:tc>
        <w:tc>
          <w:tcPr>
            <w:tcW w:w="1112" w:type="dxa"/>
          </w:tcPr>
          <w:p w14:paraId="6594F627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1.Многопрофильная деятельность</w:t>
            </w:r>
          </w:p>
        </w:tc>
        <w:tc>
          <w:tcPr>
            <w:tcW w:w="1145" w:type="dxa"/>
          </w:tcPr>
          <w:p w14:paraId="1EB41029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14:paraId="7CDCAE23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14:paraId="39116C3A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001" w:type="dxa"/>
          </w:tcPr>
          <w:p w14:paraId="6C71BC1E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14:paraId="624ABCF0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14:paraId="683F2EB5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3" w:type="dxa"/>
          </w:tcPr>
          <w:p w14:paraId="5AEFC8B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090" w:type="dxa"/>
          </w:tcPr>
          <w:p w14:paraId="3BF3209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906" w:type="dxa"/>
          </w:tcPr>
          <w:p w14:paraId="7935349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14:paraId="092F5D80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7922A67A" w14:textId="47FBB91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</w:t>
            </w:r>
            <w:r w:rsidR="000C307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53" w:type="dxa"/>
          </w:tcPr>
          <w:p w14:paraId="4159924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888" w:type="dxa"/>
          </w:tcPr>
          <w:p w14:paraId="244C8BE0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0C307A" w:rsidRPr="00EE74B5" w14:paraId="4D136E02" w14:textId="77777777" w:rsidTr="00EE74B5">
        <w:tc>
          <w:tcPr>
            <w:tcW w:w="285" w:type="dxa"/>
            <w:vMerge/>
            <w:shd w:val="clear" w:color="auto" w:fill="E2EFD9" w:themeFill="accent6" w:themeFillTint="33"/>
          </w:tcPr>
          <w:p w14:paraId="1386D472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690C878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2.Активное привлечение волонтеров</w:t>
            </w:r>
          </w:p>
        </w:tc>
        <w:tc>
          <w:tcPr>
            <w:tcW w:w="1145" w:type="dxa"/>
          </w:tcPr>
          <w:p w14:paraId="6B67802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076" w:type="dxa"/>
          </w:tcPr>
          <w:p w14:paraId="7CAB585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14:paraId="5468E03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001" w:type="dxa"/>
          </w:tcPr>
          <w:p w14:paraId="566F6DE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14:paraId="0BD75C4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14:paraId="5FFB0BB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3" w:type="dxa"/>
          </w:tcPr>
          <w:p w14:paraId="3CFC7C9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090" w:type="dxa"/>
          </w:tcPr>
          <w:p w14:paraId="3D4466E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906" w:type="dxa"/>
          </w:tcPr>
          <w:p w14:paraId="042D632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950" w:type="dxa"/>
          </w:tcPr>
          <w:p w14:paraId="5C4256F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7810171A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153" w:type="dxa"/>
          </w:tcPr>
          <w:p w14:paraId="1C532F9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888" w:type="dxa"/>
          </w:tcPr>
          <w:p w14:paraId="3E548F8A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0C307A" w:rsidRPr="00EE74B5" w14:paraId="56CA36BC" w14:textId="77777777" w:rsidTr="00EE74B5">
        <w:tc>
          <w:tcPr>
            <w:tcW w:w="285" w:type="dxa"/>
            <w:vMerge/>
            <w:shd w:val="clear" w:color="auto" w:fill="E2EFD9" w:themeFill="accent6" w:themeFillTint="33"/>
          </w:tcPr>
          <w:p w14:paraId="7D702A80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31B604B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3.Тесное сотрудничество с большим количеством медицинских и образовательных учреждений</w:t>
            </w:r>
          </w:p>
        </w:tc>
        <w:tc>
          <w:tcPr>
            <w:tcW w:w="1145" w:type="dxa"/>
          </w:tcPr>
          <w:p w14:paraId="5C49F76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076" w:type="dxa"/>
          </w:tcPr>
          <w:p w14:paraId="1CA4582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14:paraId="67D672B5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1" w:type="dxa"/>
          </w:tcPr>
          <w:p w14:paraId="28FB7FD8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14:paraId="53643F2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884" w:type="dxa"/>
          </w:tcPr>
          <w:p w14:paraId="47D6E7FF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3" w:type="dxa"/>
          </w:tcPr>
          <w:p w14:paraId="1A8F0A04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090" w:type="dxa"/>
          </w:tcPr>
          <w:p w14:paraId="7C7FEFE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906" w:type="dxa"/>
          </w:tcPr>
          <w:p w14:paraId="53235073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14:paraId="0CD23C6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7863C8C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153" w:type="dxa"/>
          </w:tcPr>
          <w:p w14:paraId="27197AB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888" w:type="dxa"/>
          </w:tcPr>
          <w:p w14:paraId="1784A568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0C307A" w:rsidRPr="00EE74B5" w14:paraId="534C6D47" w14:textId="77777777" w:rsidTr="00EE74B5">
        <w:tc>
          <w:tcPr>
            <w:tcW w:w="285" w:type="dxa"/>
            <w:vMerge/>
            <w:shd w:val="clear" w:color="auto" w:fill="E2EFD9" w:themeFill="accent6" w:themeFillTint="33"/>
          </w:tcPr>
          <w:p w14:paraId="26A2ADBB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</w:tcPr>
          <w:p w14:paraId="49EF93D5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4.Прозрачная деятельность фонда</w:t>
            </w:r>
          </w:p>
        </w:tc>
        <w:tc>
          <w:tcPr>
            <w:tcW w:w="1145" w:type="dxa"/>
          </w:tcPr>
          <w:p w14:paraId="0707355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076" w:type="dxa"/>
          </w:tcPr>
          <w:p w14:paraId="3A96E23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740" w:type="dxa"/>
          </w:tcPr>
          <w:p w14:paraId="4972138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1" w:type="dxa"/>
          </w:tcPr>
          <w:p w14:paraId="3863116F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14:paraId="4BA0936F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14:paraId="6A44E76F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3" w:type="dxa"/>
          </w:tcPr>
          <w:p w14:paraId="706F6C8E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090" w:type="dxa"/>
          </w:tcPr>
          <w:p w14:paraId="7DA47E9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906" w:type="dxa"/>
          </w:tcPr>
          <w:p w14:paraId="2A9A572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950" w:type="dxa"/>
          </w:tcPr>
          <w:p w14:paraId="7E0D5DD5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61D5B434" w14:textId="12F8E846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</w:t>
            </w:r>
            <w:r w:rsidR="0000578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53" w:type="dxa"/>
          </w:tcPr>
          <w:p w14:paraId="5E6F2A98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888" w:type="dxa"/>
          </w:tcPr>
          <w:p w14:paraId="69C2052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0C307A" w:rsidRPr="00EE74B5" w14:paraId="6E65ECEF" w14:textId="77777777" w:rsidTr="00EE74B5">
        <w:tc>
          <w:tcPr>
            <w:tcW w:w="285" w:type="dxa"/>
            <w:vMerge/>
            <w:shd w:val="clear" w:color="auto" w:fill="E2EFD9" w:themeFill="accent6" w:themeFillTint="33"/>
          </w:tcPr>
          <w:p w14:paraId="36091AE7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</w:tcPr>
          <w:p w14:paraId="1659EF28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 xml:space="preserve">5.Чёткое следование целям и ориентации своей </w:t>
            </w:r>
            <w:r w:rsidRPr="00EE74B5">
              <w:rPr>
                <w:color w:val="000000" w:themeColor="text1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145" w:type="dxa"/>
          </w:tcPr>
          <w:p w14:paraId="13387FD7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1076" w:type="dxa"/>
          </w:tcPr>
          <w:p w14:paraId="798D185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14:paraId="34EAEAF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1" w:type="dxa"/>
          </w:tcPr>
          <w:p w14:paraId="3345C6A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14:paraId="16E2A6DF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884" w:type="dxa"/>
          </w:tcPr>
          <w:p w14:paraId="1028875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3" w:type="dxa"/>
          </w:tcPr>
          <w:p w14:paraId="7DDBDAC8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090" w:type="dxa"/>
          </w:tcPr>
          <w:p w14:paraId="766518DF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6" w:type="dxa"/>
          </w:tcPr>
          <w:p w14:paraId="1F782AB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950" w:type="dxa"/>
          </w:tcPr>
          <w:p w14:paraId="600B39CB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153" w:type="dxa"/>
          </w:tcPr>
          <w:p w14:paraId="29B50AFF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2173A1D8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888" w:type="dxa"/>
          </w:tcPr>
          <w:p w14:paraId="6C14A0B3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0C307A" w:rsidRPr="00EE74B5" w14:paraId="64A12077" w14:textId="77777777" w:rsidTr="00EE74B5">
        <w:tc>
          <w:tcPr>
            <w:tcW w:w="285" w:type="dxa"/>
            <w:vMerge/>
            <w:shd w:val="clear" w:color="auto" w:fill="E2EFD9" w:themeFill="accent6" w:themeFillTint="33"/>
          </w:tcPr>
          <w:p w14:paraId="573F7B0B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9603654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  <w:shd w:val="clear" w:color="auto" w:fill="FFFFFF"/>
              </w:rPr>
              <w:t>6.Тесный контакт с подопечными</w:t>
            </w:r>
          </w:p>
        </w:tc>
        <w:tc>
          <w:tcPr>
            <w:tcW w:w="1145" w:type="dxa"/>
          </w:tcPr>
          <w:p w14:paraId="3B110C7B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14:paraId="1818ADF7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740" w:type="dxa"/>
          </w:tcPr>
          <w:p w14:paraId="05D6AA0F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1" w:type="dxa"/>
          </w:tcPr>
          <w:p w14:paraId="1746C650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14:paraId="11329BC5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14:paraId="5D8E8A97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3" w:type="dxa"/>
          </w:tcPr>
          <w:p w14:paraId="40679B45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090" w:type="dxa"/>
          </w:tcPr>
          <w:p w14:paraId="61BC8CCB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906" w:type="dxa"/>
          </w:tcPr>
          <w:p w14:paraId="197222B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950" w:type="dxa"/>
          </w:tcPr>
          <w:p w14:paraId="4AAA6739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0646DE03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67BFC69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888" w:type="dxa"/>
          </w:tcPr>
          <w:p w14:paraId="4331B2B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0C307A" w:rsidRPr="00EE74B5" w14:paraId="7C3EF1B4" w14:textId="77777777" w:rsidTr="00EE74B5">
        <w:tc>
          <w:tcPr>
            <w:tcW w:w="285" w:type="dxa"/>
            <w:vMerge/>
            <w:shd w:val="clear" w:color="auto" w:fill="E2EFD9" w:themeFill="accent6" w:themeFillTint="33"/>
          </w:tcPr>
          <w:p w14:paraId="14677237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F955A8E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7.Адресная помощь</w:t>
            </w:r>
          </w:p>
        </w:tc>
        <w:tc>
          <w:tcPr>
            <w:tcW w:w="1145" w:type="dxa"/>
          </w:tcPr>
          <w:p w14:paraId="7FBFEAB9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14:paraId="009CC60E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740" w:type="dxa"/>
          </w:tcPr>
          <w:p w14:paraId="1966AA88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1" w:type="dxa"/>
          </w:tcPr>
          <w:p w14:paraId="12A8D3AA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14:paraId="71CCDED5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14:paraId="5B8D912B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3" w:type="dxa"/>
          </w:tcPr>
          <w:p w14:paraId="6107038C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090" w:type="dxa"/>
          </w:tcPr>
          <w:p w14:paraId="6520056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906" w:type="dxa"/>
          </w:tcPr>
          <w:p w14:paraId="187BF758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950" w:type="dxa"/>
          </w:tcPr>
          <w:p w14:paraId="66CCA3EA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53B923A5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00995067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888" w:type="dxa"/>
          </w:tcPr>
          <w:p w14:paraId="14AE42A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0C307A" w:rsidRPr="00EE74B5" w14:paraId="72FB5AFE" w14:textId="77777777" w:rsidTr="00EE74B5">
        <w:tc>
          <w:tcPr>
            <w:tcW w:w="285" w:type="dxa"/>
            <w:vMerge/>
            <w:shd w:val="clear" w:color="auto" w:fill="E2EFD9" w:themeFill="accent6" w:themeFillTint="33"/>
          </w:tcPr>
          <w:p w14:paraId="15CB7C38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A6928EA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8.Наличие новых, оригинальных идей для будущих благотворительных проектов</w:t>
            </w:r>
          </w:p>
        </w:tc>
        <w:tc>
          <w:tcPr>
            <w:tcW w:w="1145" w:type="dxa"/>
          </w:tcPr>
          <w:p w14:paraId="6F53782A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14:paraId="7035D75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14:paraId="5C924C90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1" w:type="dxa"/>
          </w:tcPr>
          <w:p w14:paraId="7390202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14:paraId="7B2F65D1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14:paraId="6461EC59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53" w:type="dxa"/>
          </w:tcPr>
          <w:p w14:paraId="1BB5020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090" w:type="dxa"/>
          </w:tcPr>
          <w:p w14:paraId="0A1C7FE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906" w:type="dxa"/>
          </w:tcPr>
          <w:p w14:paraId="02633F80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14:paraId="3487B3AB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1153" w:type="dxa"/>
          </w:tcPr>
          <w:p w14:paraId="55047A5E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+2</w:t>
            </w:r>
          </w:p>
        </w:tc>
        <w:tc>
          <w:tcPr>
            <w:tcW w:w="1153" w:type="dxa"/>
          </w:tcPr>
          <w:p w14:paraId="27D7516D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  <w:tc>
          <w:tcPr>
            <w:tcW w:w="888" w:type="dxa"/>
          </w:tcPr>
          <w:p w14:paraId="0A5B7DF2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+1</w:t>
            </w:r>
          </w:p>
        </w:tc>
      </w:tr>
      <w:tr w:rsidR="00EE74B5" w:rsidRPr="00EE74B5" w14:paraId="0E2B476A" w14:textId="77777777" w:rsidTr="00EE74B5">
        <w:tc>
          <w:tcPr>
            <w:tcW w:w="14562" w:type="dxa"/>
            <w:gridSpan w:val="15"/>
            <w:shd w:val="clear" w:color="auto" w:fill="EDEDED" w:themeFill="accent3" w:themeFillTint="33"/>
          </w:tcPr>
          <w:p w14:paraId="2FDEB750" w14:textId="4310D89E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Сводная оценка +7</w:t>
            </w:r>
            <w:r w:rsidR="0000578C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</w:tbl>
    <w:p w14:paraId="488607EB" w14:textId="6B58518A" w:rsidR="00EE74B5" w:rsidRDefault="00EE74B5" w:rsidP="00EE74B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63D174A" w14:textId="41F23E8D" w:rsidR="00810FDC" w:rsidRPr="00BE7B85" w:rsidRDefault="00EE74B5" w:rsidP="00EE74B5">
      <w:pPr>
        <w:rPr>
          <w:sz w:val="20"/>
          <w:szCs w:val="20"/>
        </w:rPr>
      </w:pPr>
      <w:r w:rsidRPr="00BE7B85">
        <w:rPr>
          <w:sz w:val="20"/>
          <w:szCs w:val="20"/>
        </w:rPr>
        <w:lastRenderedPageBreak/>
        <w:t xml:space="preserve">ПРОДОЛЖЕНИЕ </w:t>
      </w:r>
    </w:p>
    <w:p w14:paraId="05568DCE" w14:textId="77777777" w:rsidR="00EE74B5" w:rsidRPr="00EE74B5" w:rsidRDefault="00EE74B5" w:rsidP="00EE74B5">
      <w:pPr>
        <w:rPr>
          <w:sz w:val="18"/>
          <w:szCs w:val="1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37"/>
        <w:gridCol w:w="2040"/>
        <w:gridCol w:w="1388"/>
        <w:gridCol w:w="1928"/>
        <w:gridCol w:w="1853"/>
        <w:gridCol w:w="1352"/>
        <w:gridCol w:w="1386"/>
        <w:gridCol w:w="1477"/>
        <w:gridCol w:w="1275"/>
        <w:gridCol w:w="1560"/>
      </w:tblGrid>
      <w:tr w:rsidR="00EE74B5" w:rsidRPr="00EE74B5" w14:paraId="253253B0" w14:textId="77777777" w:rsidTr="00EE74B5">
        <w:tc>
          <w:tcPr>
            <w:tcW w:w="2377" w:type="dxa"/>
            <w:gridSpan w:val="2"/>
            <w:vMerge w:val="restart"/>
          </w:tcPr>
          <w:p w14:paraId="19824E6B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sz w:val="18"/>
                <w:szCs w:val="18"/>
                <w:lang w:val="en-US"/>
              </w:rPr>
              <w:t xml:space="preserve">III </w:t>
            </w:r>
            <w:r w:rsidRPr="00EE74B5">
              <w:rPr>
                <w:sz w:val="18"/>
                <w:szCs w:val="18"/>
              </w:rPr>
              <w:t>квадрант</w:t>
            </w:r>
          </w:p>
        </w:tc>
        <w:tc>
          <w:tcPr>
            <w:tcW w:w="12219" w:type="dxa"/>
            <w:gridSpan w:val="8"/>
            <w:shd w:val="clear" w:color="auto" w:fill="D9E2F3" w:themeFill="accent1" w:themeFillTint="33"/>
          </w:tcPr>
          <w:p w14:paraId="37071160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Возможности</w:t>
            </w:r>
          </w:p>
        </w:tc>
      </w:tr>
      <w:tr w:rsidR="00EE74B5" w:rsidRPr="00EE74B5" w14:paraId="48C01346" w14:textId="77777777" w:rsidTr="00EE74B5">
        <w:tc>
          <w:tcPr>
            <w:tcW w:w="2377" w:type="dxa"/>
            <w:gridSpan w:val="2"/>
            <w:vMerge/>
          </w:tcPr>
          <w:p w14:paraId="16C1492D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0210CB5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 xml:space="preserve">1.Возможность применить освобождение от </w:t>
            </w:r>
            <w:r w:rsidRPr="00EE74B5">
              <w:rPr>
                <w:color w:val="000000"/>
                <w:sz w:val="18"/>
                <w:szCs w:val="18"/>
                <w:shd w:val="clear" w:color="auto" w:fill="FFFFFF"/>
              </w:rPr>
              <w:t xml:space="preserve">уплаты налога на прибыль и </w:t>
            </w:r>
            <w:r w:rsidRPr="00EE74B5">
              <w:rPr>
                <w:color w:val="000000" w:themeColor="text1"/>
                <w:sz w:val="18"/>
                <w:szCs w:val="18"/>
              </w:rPr>
              <w:t xml:space="preserve">обложения НДС </w:t>
            </w:r>
          </w:p>
        </w:tc>
        <w:tc>
          <w:tcPr>
            <w:tcW w:w="1928" w:type="dxa"/>
          </w:tcPr>
          <w:p w14:paraId="5EF1288F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2.Возможность ведения предпринимательской деятельности.</w:t>
            </w:r>
          </w:p>
          <w:p w14:paraId="64ADE79D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</w:tcPr>
          <w:p w14:paraId="7E9B60ED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3.Возможность применения механизма «Мобильная» благотворительности</w:t>
            </w:r>
          </w:p>
          <w:p w14:paraId="29E25DB5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</w:tcPr>
          <w:p w14:paraId="6C31BB19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4.Активизация волонтёрской деятельности</w:t>
            </w:r>
          </w:p>
          <w:p w14:paraId="4AE39FD3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977314E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 xml:space="preserve">5.Развитие </w:t>
            </w:r>
            <w:proofErr w:type="spellStart"/>
            <w:r w:rsidRPr="00EE74B5">
              <w:rPr>
                <w:color w:val="000000" w:themeColor="text1"/>
                <w:sz w:val="18"/>
                <w:szCs w:val="18"/>
              </w:rPr>
              <w:t>краудфандинга</w:t>
            </w:r>
            <w:proofErr w:type="spellEnd"/>
            <w:r w:rsidRPr="00EE74B5">
              <w:rPr>
                <w:color w:val="000000" w:themeColor="text1"/>
                <w:sz w:val="18"/>
                <w:szCs w:val="18"/>
              </w:rPr>
              <w:t xml:space="preserve"> в России</w:t>
            </w:r>
          </w:p>
          <w:p w14:paraId="0CAB3409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</w:tcPr>
          <w:p w14:paraId="1EF807AD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6.Развитие IT-технологий в России</w:t>
            </w:r>
          </w:p>
          <w:p w14:paraId="2C4B397D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E92861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 xml:space="preserve">7.Развитый интернет </w:t>
            </w:r>
            <w:proofErr w:type="spellStart"/>
            <w:r w:rsidRPr="00EE74B5">
              <w:rPr>
                <w:color w:val="000000" w:themeColor="text1"/>
                <w:sz w:val="18"/>
                <w:szCs w:val="18"/>
              </w:rPr>
              <w:t>эквайринг</w:t>
            </w:r>
            <w:proofErr w:type="spellEnd"/>
          </w:p>
          <w:p w14:paraId="77BF0560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3E228B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8.Социальные сети как самый эффективный инструмент рекламы среди всех других инструментов маркетинга</w:t>
            </w:r>
          </w:p>
        </w:tc>
      </w:tr>
      <w:tr w:rsidR="009A27D1" w:rsidRPr="00EE74B5" w14:paraId="631F0E43" w14:textId="77777777" w:rsidTr="00EE74B5">
        <w:tc>
          <w:tcPr>
            <w:tcW w:w="337" w:type="dxa"/>
            <w:vMerge w:val="restart"/>
            <w:shd w:val="clear" w:color="auto" w:fill="FBE4D5" w:themeFill="accent2" w:themeFillTint="33"/>
          </w:tcPr>
          <w:p w14:paraId="0BB04A1C" w14:textId="77777777" w:rsidR="009A27D1" w:rsidRPr="00EE74B5" w:rsidRDefault="009A27D1" w:rsidP="009A27D1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</w:t>
            </w:r>
          </w:p>
          <w:p w14:paraId="0517DA4F" w14:textId="7777777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л</w:t>
            </w:r>
          </w:p>
          <w:p w14:paraId="7F1EBCC5" w14:textId="7777777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а</w:t>
            </w:r>
          </w:p>
          <w:p w14:paraId="593CDAFC" w14:textId="7777777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б</w:t>
            </w:r>
          </w:p>
          <w:p w14:paraId="0EA9D47C" w14:textId="7777777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о</w:t>
            </w:r>
          </w:p>
          <w:p w14:paraId="244951D8" w14:textId="7777777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</w:t>
            </w:r>
          </w:p>
          <w:p w14:paraId="2BD5992C" w14:textId="7777777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т</w:t>
            </w:r>
          </w:p>
          <w:p w14:paraId="3C61EE53" w14:textId="7777777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и</w:t>
            </w:r>
          </w:p>
          <w:p w14:paraId="1400A89E" w14:textId="7777777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78516D4B" w14:textId="52F7F25D" w:rsidR="009A27D1" w:rsidRPr="00EE74B5" w:rsidRDefault="009A27D1" w:rsidP="009A27D1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B6490">
              <w:rPr>
                <w:color w:val="000000" w:themeColor="text1"/>
                <w:sz w:val="18"/>
                <w:szCs w:val="18"/>
              </w:rPr>
              <w:t>Слабая маркетинговая стратегия организации</w:t>
            </w:r>
          </w:p>
        </w:tc>
        <w:tc>
          <w:tcPr>
            <w:tcW w:w="1388" w:type="dxa"/>
          </w:tcPr>
          <w:p w14:paraId="66DAC36A" w14:textId="79A95912" w:rsidR="009A27D1" w:rsidRPr="0082189C" w:rsidRDefault="009A27D1" w:rsidP="009A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28" w:type="dxa"/>
          </w:tcPr>
          <w:p w14:paraId="7187AC5F" w14:textId="34E4192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853" w:type="dxa"/>
          </w:tcPr>
          <w:p w14:paraId="7CECA3CE" w14:textId="49F8FE9C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352" w:type="dxa"/>
          </w:tcPr>
          <w:p w14:paraId="1D551A3D" w14:textId="4DB41D25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386" w:type="dxa"/>
          </w:tcPr>
          <w:p w14:paraId="64DC4823" w14:textId="11906E9B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477" w:type="dxa"/>
          </w:tcPr>
          <w:p w14:paraId="71C84678" w14:textId="4892A91B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275" w:type="dxa"/>
          </w:tcPr>
          <w:p w14:paraId="2B446F0B" w14:textId="4D0FBE82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560" w:type="dxa"/>
          </w:tcPr>
          <w:p w14:paraId="7B64BFCD" w14:textId="25F46281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</w:tr>
      <w:tr w:rsidR="009A27D1" w:rsidRPr="00EE74B5" w14:paraId="3610818C" w14:textId="77777777" w:rsidTr="00EE74B5">
        <w:tc>
          <w:tcPr>
            <w:tcW w:w="337" w:type="dxa"/>
            <w:vMerge/>
            <w:shd w:val="clear" w:color="auto" w:fill="FBE4D5" w:themeFill="accent2" w:themeFillTint="33"/>
          </w:tcPr>
          <w:p w14:paraId="397304AB" w14:textId="77777777" w:rsidR="009A27D1" w:rsidRPr="00EE74B5" w:rsidRDefault="009A27D1" w:rsidP="009A27D1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0C86F648" w14:textId="77777777" w:rsidR="009A27D1" w:rsidRPr="00EE74B5" w:rsidRDefault="009A27D1" w:rsidP="009A27D1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2.Неукомплектованный штат работников</w:t>
            </w:r>
          </w:p>
        </w:tc>
        <w:tc>
          <w:tcPr>
            <w:tcW w:w="1388" w:type="dxa"/>
          </w:tcPr>
          <w:p w14:paraId="30A2D9AF" w14:textId="2B73B1A0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28" w:type="dxa"/>
          </w:tcPr>
          <w:p w14:paraId="7285EAE2" w14:textId="047E9FE2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853" w:type="dxa"/>
          </w:tcPr>
          <w:p w14:paraId="1690D7EA" w14:textId="08C848AB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2" w:type="dxa"/>
          </w:tcPr>
          <w:p w14:paraId="4DB7F091" w14:textId="2240747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386" w:type="dxa"/>
          </w:tcPr>
          <w:p w14:paraId="2494CC3C" w14:textId="1DC0B241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7" w:type="dxa"/>
          </w:tcPr>
          <w:p w14:paraId="7B6BE04D" w14:textId="048323DC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488E740" w14:textId="360363E6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431C7710" w14:textId="3B1C3224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9A27D1" w:rsidRPr="00EE74B5" w14:paraId="21540571" w14:textId="77777777" w:rsidTr="00EE74B5">
        <w:tc>
          <w:tcPr>
            <w:tcW w:w="337" w:type="dxa"/>
            <w:vMerge/>
            <w:shd w:val="clear" w:color="auto" w:fill="FBE4D5" w:themeFill="accent2" w:themeFillTint="33"/>
          </w:tcPr>
          <w:p w14:paraId="32469E71" w14:textId="77777777" w:rsidR="009A27D1" w:rsidRPr="00EE74B5" w:rsidRDefault="009A27D1" w:rsidP="009A27D1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5A3932EF" w14:textId="77777777" w:rsidR="009A27D1" w:rsidRPr="00EE74B5" w:rsidRDefault="009A27D1" w:rsidP="009A27D1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3.Прямая зависимость от пожертвованных средств</w:t>
            </w:r>
          </w:p>
        </w:tc>
        <w:tc>
          <w:tcPr>
            <w:tcW w:w="1388" w:type="dxa"/>
          </w:tcPr>
          <w:p w14:paraId="5F63EB84" w14:textId="38A1B59A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928" w:type="dxa"/>
          </w:tcPr>
          <w:p w14:paraId="174F07FD" w14:textId="31E13C7A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853" w:type="dxa"/>
          </w:tcPr>
          <w:p w14:paraId="4DF23101" w14:textId="249A7F15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2" w:type="dxa"/>
          </w:tcPr>
          <w:p w14:paraId="5F4EC0C3" w14:textId="586705FD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386" w:type="dxa"/>
          </w:tcPr>
          <w:p w14:paraId="6B45EB07" w14:textId="48B56D8B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477" w:type="dxa"/>
          </w:tcPr>
          <w:p w14:paraId="745664D9" w14:textId="534606B2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275" w:type="dxa"/>
          </w:tcPr>
          <w:p w14:paraId="3167DC08" w14:textId="6507C7B0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560" w:type="dxa"/>
          </w:tcPr>
          <w:p w14:paraId="7870FAD7" w14:textId="587E6E94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</w:tr>
      <w:tr w:rsidR="009A27D1" w:rsidRPr="00EE74B5" w14:paraId="2BD20A29" w14:textId="77777777" w:rsidTr="00EE74B5">
        <w:tc>
          <w:tcPr>
            <w:tcW w:w="337" w:type="dxa"/>
            <w:vMerge/>
            <w:shd w:val="clear" w:color="auto" w:fill="FBE4D5" w:themeFill="accent2" w:themeFillTint="33"/>
          </w:tcPr>
          <w:p w14:paraId="2F6172EE" w14:textId="77777777" w:rsidR="009A27D1" w:rsidRPr="00EE74B5" w:rsidRDefault="009A27D1" w:rsidP="009A27D1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4882D4C0" w14:textId="77777777" w:rsidR="009A27D1" w:rsidRPr="00EE74B5" w:rsidRDefault="009A27D1" w:rsidP="009A27D1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4.Ограниченный бюджет и доступ к ресурсам</w:t>
            </w:r>
          </w:p>
        </w:tc>
        <w:tc>
          <w:tcPr>
            <w:tcW w:w="1388" w:type="dxa"/>
          </w:tcPr>
          <w:p w14:paraId="5E289DBE" w14:textId="11EE4C1E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928" w:type="dxa"/>
          </w:tcPr>
          <w:p w14:paraId="5738739D" w14:textId="343B47B4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853" w:type="dxa"/>
          </w:tcPr>
          <w:p w14:paraId="2BB835F6" w14:textId="1EAD27F0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352" w:type="dxa"/>
          </w:tcPr>
          <w:p w14:paraId="54FAF5BC" w14:textId="73E1ED30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86" w:type="dxa"/>
          </w:tcPr>
          <w:p w14:paraId="3AB1FF32" w14:textId="0B17B306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477" w:type="dxa"/>
          </w:tcPr>
          <w:p w14:paraId="5997E918" w14:textId="34334E5A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275" w:type="dxa"/>
          </w:tcPr>
          <w:p w14:paraId="33D625F2" w14:textId="6B40B658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560" w:type="dxa"/>
          </w:tcPr>
          <w:p w14:paraId="397A81CB" w14:textId="2CA04435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9A27D1" w:rsidRPr="00EE74B5" w14:paraId="6004E7BF" w14:textId="77777777" w:rsidTr="00EE74B5">
        <w:tc>
          <w:tcPr>
            <w:tcW w:w="337" w:type="dxa"/>
            <w:vMerge/>
            <w:shd w:val="clear" w:color="auto" w:fill="FBE4D5" w:themeFill="accent2" w:themeFillTint="33"/>
          </w:tcPr>
          <w:p w14:paraId="33DC9053" w14:textId="77777777" w:rsidR="009A27D1" w:rsidRPr="00EE74B5" w:rsidRDefault="009A27D1" w:rsidP="009A27D1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2F999A4B" w14:textId="77777777" w:rsidR="009A27D1" w:rsidRPr="00EE74B5" w:rsidRDefault="009A27D1" w:rsidP="009A27D1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5.Неинформативный сайт организации</w:t>
            </w:r>
          </w:p>
        </w:tc>
        <w:tc>
          <w:tcPr>
            <w:tcW w:w="1388" w:type="dxa"/>
          </w:tcPr>
          <w:p w14:paraId="32C0F66E" w14:textId="1B657102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28" w:type="dxa"/>
          </w:tcPr>
          <w:p w14:paraId="2FBAA2DE" w14:textId="168C4B4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853" w:type="dxa"/>
          </w:tcPr>
          <w:p w14:paraId="2606EE60" w14:textId="25358FEC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352" w:type="dxa"/>
          </w:tcPr>
          <w:p w14:paraId="72F3968A" w14:textId="143AD48E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386" w:type="dxa"/>
          </w:tcPr>
          <w:p w14:paraId="05E318C8" w14:textId="463A1548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00578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7" w:type="dxa"/>
          </w:tcPr>
          <w:p w14:paraId="743A72D1" w14:textId="590BBB89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275" w:type="dxa"/>
          </w:tcPr>
          <w:p w14:paraId="0153A4AE" w14:textId="031D404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560" w:type="dxa"/>
          </w:tcPr>
          <w:p w14:paraId="00E1584B" w14:textId="353FB1E5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</w:tr>
      <w:tr w:rsidR="009A27D1" w:rsidRPr="00EE74B5" w14:paraId="16810682" w14:textId="77777777" w:rsidTr="00EE74B5">
        <w:tc>
          <w:tcPr>
            <w:tcW w:w="337" w:type="dxa"/>
            <w:vMerge/>
            <w:shd w:val="clear" w:color="auto" w:fill="FBE4D5" w:themeFill="accent2" w:themeFillTint="33"/>
          </w:tcPr>
          <w:p w14:paraId="373B800F" w14:textId="77777777" w:rsidR="009A27D1" w:rsidRPr="00EE74B5" w:rsidRDefault="009A27D1" w:rsidP="009A27D1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00AC9FBC" w14:textId="77777777" w:rsidR="009A27D1" w:rsidRPr="00EE74B5" w:rsidRDefault="009A27D1" w:rsidP="009A27D1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6. Отсутствие фирменного стиля, кроме логотипа</w:t>
            </w:r>
          </w:p>
        </w:tc>
        <w:tc>
          <w:tcPr>
            <w:tcW w:w="1388" w:type="dxa"/>
          </w:tcPr>
          <w:p w14:paraId="7978B26E" w14:textId="2E61CEED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28" w:type="dxa"/>
          </w:tcPr>
          <w:p w14:paraId="26621C93" w14:textId="25269243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00578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53" w:type="dxa"/>
          </w:tcPr>
          <w:p w14:paraId="1CEF071A" w14:textId="5398E3D4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2" w:type="dxa"/>
          </w:tcPr>
          <w:p w14:paraId="18F01FCD" w14:textId="2B690EAA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86" w:type="dxa"/>
          </w:tcPr>
          <w:p w14:paraId="4F00CD85" w14:textId="05235C03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7" w:type="dxa"/>
          </w:tcPr>
          <w:p w14:paraId="6CD93D2F" w14:textId="65EB6A75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00578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650D140E" w14:textId="7779579F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41C75126" w14:textId="0D7C5FF1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</w:tr>
      <w:tr w:rsidR="009A27D1" w:rsidRPr="00EE74B5" w14:paraId="309D615C" w14:textId="77777777" w:rsidTr="00EE74B5">
        <w:tc>
          <w:tcPr>
            <w:tcW w:w="337" w:type="dxa"/>
            <w:vMerge/>
            <w:shd w:val="clear" w:color="auto" w:fill="FBE4D5" w:themeFill="accent2" w:themeFillTint="33"/>
          </w:tcPr>
          <w:p w14:paraId="6EE36BAF" w14:textId="77777777" w:rsidR="009A27D1" w:rsidRPr="00EE74B5" w:rsidRDefault="009A27D1" w:rsidP="009A27D1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25A71D33" w14:textId="77777777" w:rsidR="009A27D1" w:rsidRPr="00EE74B5" w:rsidRDefault="009A27D1" w:rsidP="009A27D1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7. Низкая активность в работе со средствами массовой информации</w:t>
            </w:r>
          </w:p>
        </w:tc>
        <w:tc>
          <w:tcPr>
            <w:tcW w:w="1388" w:type="dxa"/>
          </w:tcPr>
          <w:p w14:paraId="1717F47D" w14:textId="6CE411A4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28" w:type="dxa"/>
          </w:tcPr>
          <w:p w14:paraId="0D0B136A" w14:textId="17FA0496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853" w:type="dxa"/>
          </w:tcPr>
          <w:p w14:paraId="7CF47F3A" w14:textId="0ACCC66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352" w:type="dxa"/>
          </w:tcPr>
          <w:p w14:paraId="4AC1DD57" w14:textId="12BAA659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386" w:type="dxa"/>
          </w:tcPr>
          <w:p w14:paraId="0A552375" w14:textId="0E2334C3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477" w:type="dxa"/>
          </w:tcPr>
          <w:p w14:paraId="7F3DF29A" w14:textId="5E0F2D1A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275" w:type="dxa"/>
          </w:tcPr>
          <w:p w14:paraId="0690F982" w14:textId="0FEB0F6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560" w:type="dxa"/>
          </w:tcPr>
          <w:p w14:paraId="02C09193" w14:textId="294B2136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</w:tr>
      <w:tr w:rsidR="009A27D1" w:rsidRPr="00EE74B5" w14:paraId="30340CF6" w14:textId="77777777" w:rsidTr="00EE74B5">
        <w:tc>
          <w:tcPr>
            <w:tcW w:w="337" w:type="dxa"/>
            <w:vMerge/>
            <w:shd w:val="clear" w:color="auto" w:fill="FBE4D5" w:themeFill="accent2" w:themeFillTint="33"/>
          </w:tcPr>
          <w:p w14:paraId="20ACDFAB" w14:textId="77777777" w:rsidR="009A27D1" w:rsidRPr="00EE74B5" w:rsidRDefault="009A27D1" w:rsidP="009A27D1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230D540D" w14:textId="77777777" w:rsidR="009A27D1" w:rsidRPr="00EE74B5" w:rsidRDefault="009A27D1" w:rsidP="009A27D1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8. Низкий уровень узнаваемости организации</w:t>
            </w:r>
          </w:p>
        </w:tc>
        <w:tc>
          <w:tcPr>
            <w:tcW w:w="1388" w:type="dxa"/>
          </w:tcPr>
          <w:p w14:paraId="515E41A6" w14:textId="1D8C6226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28" w:type="dxa"/>
          </w:tcPr>
          <w:p w14:paraId="28096FB9" w14:textId="263F6651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853" w:type="dxa"/>
          </w:tcPr>
          <w:p w14:paraId="0D0FCDB3" w14:textId="6944E69F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2" w:type="dxa"/>
          </w:tcPr>
          <w:p w14:paraId="3252F610" w14:textId="0D9754BC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1386" w:type="dxa"/>
          </w:tcPr>
          <w:p w14:paraId="33B699D5" w14:textId="1A7F79C7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477" w:type="dxa"/>
          </w:tcPr>
          <w:p w14:paraId="7F3847EF" w14:textId="7C6961DB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275" w:type="dxa"/>
          </w:tcPr>
          <w:p w14:paraId="2D2C8793" w14:textId="2061C562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1560" w:type="dxa"/>
          </w:tcPr>
          <w:p w14:paraId="2059CDAC" w14:textId="1DCF1393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</w:tr>
      <w:tr w:rsidR="009A27D1" w:rsidRPr="00EE74B5" w14:paraId="15F97616" w14:textId="77777777" w:rsidTr="00EE74B5">
        <w:tc>
          <w:tcPr>
            <w:tcW w:w="14596" w:type="dxa"/>
            <w:gridSpan w:val="10"/>
            <w:shd w:val="clear" w:color="auto" w:fill="EDEDED" w:themeFill="accent3" w:themeFillTint="33"/>
          </w:tcPr>
          <w:p w14:paraId="57E20C29" w14:textId="38EAF6E6" w:rsidR="009A27D1" w:rsidRPr="00EE74B5" w:rsidRDefault="009A27D1" w:rsidP="009A27D1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Сводная оценка</w:t>
            </w:r>
            <w:r>
              <w:rPr>
                <w:color w:val="000000" w:themeColor="text1"/>
                <w:sz w:val="18"/>
                <w:szCs w:val="18"/>
              </w:rPr>
              <w:t xml:space="preserve"> -</w:t>
            </w:r>
            <w:r w:rsidR="0000578C">
              <w:rPr>
                <w:color w:val="000000" w:themeColor="text1"/>
                <w:sz w:val="18"/>
                <w:szCs w:val="18"/>
              </w:rPr>
              <w:t>68</w:t>
            </w:r>
          </w:p>
        </w:tc>
      </w:tr>
    </w:tbl>
    <w:p w14:paraId="5FB13B48" w14:textId="2D3C17DE" w:rsidR="00EE74B5" w:rsidRPr="00EE74B5" w:rsidRDefault="00EE74B5" w:rsidP="00EE74B5">
      <w:pPr>
        <w:rPr>
          <w:sz w:val="18"/>
          <w:szCs w:val="18"/>
        </w:rPr>
      </w:pPr>
    </w:p>
    <w:p w14:paraId="6F24AAB7" w14:textId="1497B336" w:rsidR="00EE74B5" w:rsidRPr="00EE74B5" w:rsidRDefault="00EE74B5" w:rsidP="00EE74B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9BE2FEA" w14:textId="1AC2E6DA" w:rsidR="00EE74B5" w:rsidRPr="00BE7B85" w:rsidRDefault="00EE74B5" w:rsidP="00EE74B5">
      <w:pPr>
        <w:rPr>
          <w:sz w:val="20"/>
          <w:szCs w:val="20"/>
        </w:rPr>
      </w:pPr>
      <w:r w:rsidRPr="00BE7B85">
        <w:rPr>
          <w:sz w:val="20"/>
          <w:szCs w:val="20"/>
        </w:rPr>
        <w:lastRenderedPageBreak/>
        <w:t xml:space="preserve">ПРОДОЛЖЕНИЕ </w:t>
      </w:r>
    </w:p>
    <w:p w14:paraId="421EF091" w14:textId="77777777" w:rsidR="00EE74B5" w:rsidRPr="00EE74B5" w:rsidRDefault="00EE74B5" w:rsidP="00EE74B5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1235"/>
        <w:gridCol w:w="1124"/>
        <w:gridCol w:w="1057"/>
        <w:gridCol w:w="782"/>
        <w:gridCol w:w="983"/>
        <w:gridCol w:w="1007"/>
        <w:gridCol w:w="869"/>
        <w:gridCol w:w="1132"/>
        <w:gridCol w:w="1070"/>
        <w:gridCol w:w="890"/>
        <w:gridCol w:w="934"/>
        <w:gridCol w:w="1132"/>
        <w:gridCol w:w="1132"/>
        <w:gridCol w:w="932"/>
      </w:tblGrid>
      <w:tr w:rsidR="00EE74B5" w:rsidRPr="00EE74B5" w14:paraId="3534502C" w14:textId="77777777" w:rsidTr="00263DCE">
        <w:tc>
          <w:tcPr>
            <w:tcW w:w="1073" w:type="dxa"/>
            <w:gridSpan w:val="2"/>
            <w:vMerge w:val="restart"/>
          </w:tcPr>
          <w:p w14:paraId="342FDE40" w14:textId="7CC3F1CE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sz w:val="18"/>
                <w:szCs w:val="18"/>
                <w:lang w:val="en-US"/>
              </w:rPr>
              <w:t>IV</w:t>
            </w:r>
            <w:r w:rsidR="00BD0840">
              <w:rPr>
                <w:sz w:val="18"/>
                <w:szCs w:val="18"/>
              </w:rPr>
              <w:t xml:space="preserve"> </w:t>
            </w:r>
            <w:r w:rsidRPr="00EE74B5">
              <w:rPr>
                <w:sz w:val="18"/>
                <w:szCs w:val="18"/>
              </w:rPr>
              <w:t xml:space="preserve">квадрант </w:t>
            </w:r>
            <w:proofErr w:type="spellStart"/>
            <w:r w:rsidRPr="00EE74B5">
              <w:rPr>
                <w:sz w:val="18"/>
                <w:szCs w:val="18"/>
              </w:rPr>
              <w:t>квадрант</w:t>
            </w:r>
            <w:proofErr w:type="spellEnd"/>
          </w:p>
        </w:tc>
        <w:tc>
          <w:tcPr>
            <w:tcW w:w="8549" w:type="dxa"/>
            <w:gridSpan w:val="13"/>
            <w:shd w:val="clear" w:color="auto" w:fill="FBE4D5" w:themeFill="accent2" w:themeFillTint="33"/>
          </w:tcPr>
          <w:p w14:paraId="2B6DFA9E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Угрозы</w:t>
            </w:r>
          </w:p>
        </w:tc>
      </w:tr>
      <w:tr w:rsidR="009A27D1" w:rsidRPr="00EE74B5" w14:paraId="61984F66" w14:textId="77777777" w:rsidTr="00263DCE">
        <w:tc>
          <w:tcPr>
            <w:tcW w:w="1073" w:type="dxa"/>
            <w:gridSpan w:val="2"/>
            <w:vMerge/>
          </w:tcPr>
          <w:p w14:paraId="32F47A7B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1" w:type="dxa"/>
          </w:tcPr>
          <w:p w14:paraId="680B99FF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1. Наличие недостатков в законодательстве, регулирующем благотворительность</w:t>
            </w:r>
          </w:p>
        </w:tc>
        <w:tc>
          <w:tcPr>
            <w:tcW w:w="693" w:type="dxa"/>
          </w:tcPr>
          <w:p w14:paraId="201FB942" w14:textId="20AB5275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2.Образование «карманных» общественных или благотворительных организаций</w:t>
            </w:r>
          </w:p>
          <w:p w14:paraId="7C12E8D9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6" w:type="dxa"/>
          </w:tcPr>
          <w:p w14:paraId="7C7BBECB" w14:textId="29D44D15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3.Отсутствие сбережений у населения</w:t>
            </w:r>
          </w:p>
        </w:tc>
        <w:tc>
          <w:tcPr>
            <w:tcW w:w="651" w:type="dxa"/>
          </w:tcPr>
          <w:p w14:paraId="32537C97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4.Нестабильность национальной валюты</w:t>
            </w:r>
          </w:p>
          <w:p w14:paraId="47DF76A9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62D80803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5.Высокорисковая экономическая среда</w:t>
            </w:r>
          </w:p>
          <w:p w14:paraId="14B83408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dxa"/>
          </w:tcPr>
          <w:p w14:paraId="79B0E1AE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6.Недостаток свободных оборотных средств у коммерческого сектора</w:t>
            </w:r>
          </w:p>
          <w:p w14:paraId="11CEDB0E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</w:tcPr>
          <w:p w14:paraId="47B671E4" w14:textId="411A9743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7.Отсутствие культуры благотворительности</w:t>
            </w:r>
          </w:p>
        </w:tc>
        <w:tc>
          <w:tcPr>
            <w:tcW w:w="701" w:type="dxa"/>
          </w:tcPr>
          <w:p w14:paraId="3D3C0E72" w14:textId="509DF758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8.Большой уровень недоверия к благотворительным и общественным организациям</w:t>
            </w:r>
          </w:p>
        </w:tc>
        <w:tc>
          <w:tcPr>
            <w:tcW w:w="599" w:type="dxa"/>
          </w:tcPr>
          <w:p w14:paraId="4403045B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9.Увеличение случаев мошенничества</w:t>
            </w:r>
          </w:p>
          <w:p w14:paraId="42CAE1D6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</w:tcPr>
          <w:p w14:paraId="7C46B338" w14:textId="5726C734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10.Отклик на решение последствий проблемы, а не ее предупреждение</w:t>
            </w:r>
          </w:p>
        </w:tc>
        <w:tc>
          <w:tcPr>
            <w:tcW w:w="735" w:type="dxa"/>
          </w:tcPr>
          <w:p w14:paraId="3F565B70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11. Низкий уровень осведомленности в сфере благотворительности</w:t>
            </w:r>
          </w:p>
        </w:tc>
        <w:tc>
          <w:tcPr>
            <w:tcW w:w="735" w:type="dxa"/>
          </w:tcPr>
          <w:p w14:paraId="6EFEA755" w14:textId="07E611B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12.Замалчивание факта благотворительности</w:t>
            </w:r>
          </w:p>
        </w:tc>
        <w:tc>
          <w:tcPr>
            <w:tcW w:w="589" w:type="dxa"/>
          </w:tcPr>
          <w:p w14:paraId="3A666B4E" w14:textId="2042481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13.Непонимание важности пожертвования небольшого количества денег</w:t>
            </w:r>
          </w:p>
          <w:p w14:paraId="062F59E5" w14:textId="77777777" w:rsidR="00EE74B5" w:rsidRPr="00EE74B5" w:rsidRDefault="00EE74B5" w:rsidP="00EE74B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A27D1" w:rsidRPr="00EE74B5" w14:paraId="74FA9D6F" w14:textId="77777777" w:rsidTr="00263DCE">
        <w:tc>
          <w:tcPr>
            <w:tcW w:w="261" w:type="dxa"/>
            <w:vMerge w:val="restart"/>
            <w:shd w:val="clear" w:color="auto" w:fill="FBE4D5" w:themeFill="accent2" w:themeFillTint="33"/>
          </w:tcPr>
          <w:p w14:paraId="2B2AF883" w14:textId="77777777" w:rsidR="00EE74B5" w:rsidRPr="00EE74B5" w:rsidRDefault="00EE74B5" w:rsidP="00EE74B5">
            <w:pPr>
              <w:shd w:val="clear" w:color="auto" w:fill="FBE4D5" w:themeFill="accent2" w:themeFillTint="33"/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</w:t>
            </w:r>
          </w:p>
          <w:p w14:paraId="2A8C881E" w14:textId="77777777" w:rsidR="00EE74B5" w:rsidRPr="00EE74B5" w:rsidRDefault="00EE74B5" w:rsidP="00EE74B5">
            <w:pPr>
              <w:shd w:val="clear" w:color="auto" w:fill="FBE4D5" w:themeFill="accent2" w:themeFillTint="33"/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л</w:t>
            </w:r>
          </w:p>
          <w:p w14:paraId="6C4EA829" w14:textId="77777777" w:rsidR="00EE74B5" w:rsidRPr="00EE74B5" w:rsidRDefault="00EE74B5" w:rsidP="00EE74B5">
            <w:pPr>
              <w:shd w:val="clear" w:color="auto" w:fill="FBE4D5" w:themeFill="accent2" w:themeFillTint="33"/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а</w:t>
            </w:r>
          </w:p>
          <w:p w14:paraId="20960EC1" w14:textId="77777777" w:rsidR="00EE74B5" w:rsidRPr="00EE74B5" w:rsidRDefault="00EE74B5" w:rsidP="00EE74B5">
            <w:pPr>
              <w:shd w:val="clear" w:color="auto" w:fill="FBE4D5" w:themeFill="accent2" w:themeFillTint="33"/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б</w:t>
            </w:r>
          </w:p>
          <w:p w14:paraId="37C0BE48" w14:textId="77777777" w:rsidR="00EE74B5" w:rsidRPr="00EE74B5" w:rsidRDefault="00EE74B5" w:rsidP="00EE74B5">
            <w:pPr>
              <w:shd w:val="clear" w:color="auto" w:fill="FBE4D5" w:themeFill="accent2" w:themeFillTint="33"/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о</w:t>
            </w:r>
          </w:p>
          <w:p w14:paraId="7850A486" w14:textId="77777777" w:rsidR="00EE74B5" w:rsidRPr="00EE74B5" w:rsidRDefault="00EE74B5" w:rsidP="00EE74B5">
            <w:pPr>
              <w:shd w:val="clear" w:color="auto" w:fill="FBE4D5" w:themeFill="accent2" w:themeFillTint="33"/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</w:t>
            </w:r>
          </w:p>
          <w:p w14:paraId="48C496C0" w14:textId="77777777" w:rsidR="00EE74B5" w:rsidRPr="00EE74B5" w:rsidRDefault="00EE74B5" w:rsidP="00EE74B5">
            <w:pPr>
              <w:shd w:val="clear" w:color="auto" w:fill="FBE4D5" w:themeFill="accent2" w:themeFillTint="33"/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т</w:t>
            </w:r>
          </w:p>
          <w:p w14:paraId="38D81725" w14:textId="77777777" w:rsidR="00EE74B5" w:rsidRPr="00EE74B5" w:rsidRDefault="00EE74B5" w:rsidP="00EE74B5">
            <w:pPr>
              <w:shd w:val="clear" w:color="auto" w:fill="FBE4D5" w:themeFill="accent2" w:themeFillTint="33"/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и</w:t>
            </w:r>
          </w:p>
          <w:p w14:paraId="54FCC6A6" w14:textId="77777777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5DB0D7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</w:tcPr>
          <w:p w14:paraId="2555D61D" w14:textId="39C1CD71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1.</w:t>
            </w:r>
            <w:r w:rsidR="001F5388" w:rsidRPr="005B6490">
              <w:rPr>
                <w:color w:val="000000" w:themeColor="text1"/>
                <w:sz w:val="18"/>
                <w:szCs w:val="18"/>
              </w:rPr>
              <w:t xml:space="preserve"> Слабая маркетинговая стратегия организации</w:t>
            </w:r>
          </w:p>
        </w:tc>
        <w:tc>
          <w:tcPr>
            <w:tcW w:w="731" w:type="dxa"/>
          </w:tcPr>
          <w:p w14:paraId="6903DE3E" w14:textId="6646DE7B" w:rsidR="00EE74B5" w:rsidRPr="00EE74B5" w:rsidRDefault="0081388E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14:paraId="5471D23B" w14:textId="5DBAE533" w:rsidR="00EE74B5" w:rsidRPr="00EE74B5" w:rsidRDefault="0081388E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06" w:type="dxa"/>
          </w:tcPr>
          <w:p w14:paraId="2D9AF5E1" w14:textId="65F7CC83" w:rsidR="00EE74B5" w:rsidRPr="00EE74B5" w:rsidRDefault="0081388E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14:paraId="2CD7876A" w14:textId="6E6DA883" w:rsidR="00EE74B5" w:rsidRPr="00EE74B5" w:rsidRDefault="0081388E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14:paraId="6372BCB5" w14:textId="1849B54A" w:rsidR="00EE74B5" w:rsidRPr="00EE74B5" w:rsidRDefault="0081388E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86" w:type="dxa"/>
          </w:tcPr>
          <w:p w14:paraId="43BE455E" w14:textId="0DBCD7B1" w:rsidR="00EE74B5" w:rsidRPr="00EE74B5" w:rsidRDefault="009A27D1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75780A47" w14:textId="4219480E" w:rsidR="00EE74B5" w:rsidRPr="00EE74B5" w:rsidRDefault="001E28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01" w:type="dxa"/>
          </w:tcPr>
          <w:p w14:paraId="192F2B8C" w14:textId="6D35E2AB" w:rsidR="00EE74B5" w:rsidRPr="00EE74B5" w:rsidRDefault="001E28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99" w:type="dxa"/>
          </w:tcPr>
          <w:p w14:paraId="41A6671C" w14:textId="5532C021" w:rsidR="00EE74B5" w:rsidRPr="00EE74B5" w:rsidRDefault="001E28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623" w:type="dxa"/>
          </w:tcPr>
          <w:p w14:paraId="27CE816D" w14:textId="30D6FBC4" w:rsidR="00EE74B5" w:rsidRPr="00EE74B5" w:rsidRDefault="001E28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35" w:type="dxa"/>
          </w:tcPr>
          <w:p w14:paraId="38480DC9" w14:textId="132BDD37" w:rsidR="00EE74B5" w:rsidRPr="00EE74B5" w:rsidRDefault="001E28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35" w:type="dxa"/>
          </w:tcPr>
          <w:p w14:paraId="3F45B408" w14:textId="5FCBCFAA" w:rsidR="00EE74B5" w:rsidRPr="00EE74B5" w:rsidRDefault="001E28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89" w:type="dxa"/>
          </w:tcPr>
          <w:p w14:paraId="701872D7" w14:textId="4D565269" w:rsidR="00EE74B5" w:rsidRPr="00EE74B5" w:rsidRDefault="001E28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</w:tr>
      <w:tr w:rsidR="009A27D1" w:rsidRPr="00EE74B5" w14:paraId="435BF3EB" w14:textId="77777777" w:rsidTr="00263DCE">
        <w:tc>
          <w:tcPr>
            <w:tcW w:w="261" w:type="dxa"/>
            <w:vMerge/>
            <w:shd w:val="clear" w:color="auto" w:fill="FBE4D5" w:themeFill="accent2" w:themeFillTint="33"/>
          </w:tcPr>
          <w:p w14:paraId="4D76AAED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</w:tcPr>
          <w:p w14:paraId="5C882CD3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2.Неукомплектованный штат работников</w:t>
            </w:r>
          </w:p>
        </w:tc>
        <w:tc>
          <w:tcPr>
            <w:tcW w:w="731" w:type="dxa"/>
          </w:tcPr>
          <w:p w14:paraId="6F2C759D" w14:textId="708851B1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14:paraId="17A8F582" w14:textId="38B2EC63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dxa"/>
          </w:tcPr>
          <w:p w14:paraId="47DF3E3D" w14:textId="432359D2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14:paraId="5A6384F9" w14:textId="3E39AE8C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14:paraId="36F123FE" w14:textId="45EA01DB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6" w:type="dxa"/>
          </w:tcPr>
          <w:p w14:paraId="5BFE9173" w14:textId="3D5615F6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501EE23C" w14:textId="2A954B52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1" w:type="dxa"/>
          </w:tcPr>
          <w:p w14:paraId="4BDA027F" w14:textId="3C77512C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9" w:type="dxa"/>
          </w:tcPr>
          <w:p w14:paraId="059E8ECB" w14:textId="4871CA4B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14:paraId="2ED8AE41" w14:textId="506A79C2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49A1C968" w14:textId="1FCDF181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5EB873CB" w14:textId="3AB6962A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14:paraId="653F2ADB" w14:textId="09AB9ADC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9A27D1" w:rsidRPr="00EE74B5" w14:paraId="0DDB2B85" w14:textId="77777777" w:rsidTr="00263DCE">
        <w:tc>
          <w:tcPr>
            <w:tcW w:w="261" w:type="dxa"/>
            <w:vMerge/>
            <w:shd w:val="clear" w:color="auto" w:fill="FBE4D5" w:themeFill="accent2" w:themeFillTint="33"/>
          </w:tcPr>
          <w:p w14:paraId="39A9487A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</w:tcPr>
          <w:p w14:paraId="2E4E3C73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3.Прямая зависимость от пожертвованных средств</w:t>
            </w:r>
          </w:p>
        </w:tc>
        <w:tc>
          <w:tcPr>
            <w:tcW w:w="731" w:type="dxa"/>
          </w:tcPr>
          <w:p w14:paraId="0A71D03D" w14:textId="6F669087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693" w:type="dxa"/>
          </w:tcPr>
          <w:p w14:paraId="4B4E5A13" w14:textId="4CC37CC9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dxa"/>
          </w:tcPr>
          <w:p w14:paraId="17E2614C" w14:textId="751B4F2E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651" w:type="dxa"/>
          </w:tcPr>
          <w:p w14:paraId="62BB64A4" w14:textId="1C6275FD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665" w:type="dxa"/>
          </w:tcPr>
          <w:p w14:paraId="4A10E515" w14:textId="43EEB3F9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86" w:type="dxa"/>
          </w:tcPr>
          <w:p w14:paraId="053139FD" w14:textId="0D91D19A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735" w:type="dxa"/>
          </w:tcPr>
          <w:p w14:paraId="4C8A4CD7" w14:textId="0530FC3F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01" w:type="dxa"/>
          </w:tcPr>
          <w:p w14:paraId="70B2BB34" w14:textId="7BCC1F4B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99" w:type="dxa"/>
          </w:tcPr>
          <w:p w14:paraId="13C4B7B3" w14:textId="1A028C0D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14:paraId="7CC8009A" w14:textId="6E8E2134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1FCC0517" w14:textId="22ADA116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35" w:type="dxa"/>
          </w:tcPr>
          <w:p w14:paraId="70EC019E" w14:textId="617EA06E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14:paraId="2907086E" w14:textId="3C6C7810" w:rsidR="00EE74B5" w:rsidRPr="00EE74B5" w:rsidRDefault="00122A67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</w:tr>
      <w:tr w:rsidR="009A27D1" w:rsidRPr="00EE74B5" w14:paraId="67437E92" w14:textId="77777777" w:rsidTr="00263DCE">
        <w:tc>
          <w:tcPr>
            <w:tcW w:w="261" w:type="dxa"/>
            <w:vMerge/>
            <w:shd w:val="clear" w:color="auto" w:fill="FBE4D5" w:themeFill="accent2" w:themeFillTint="33"/>
          </w:tcPr>
          <w:p w14:paraId="2C2152B4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</w:tcPr>
          <w:p w14:paraId="156E7E83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4.Ограниченный бюджет и доступ к ресурсам</w:t>
            </w:r>
          </w:p>
        </w:tc>
        <w:tc>
          <w:tcPr>
            <w:tcW w:w="731" w:type="dxa"/>
          </w:tcPr>
          <w:p w14:paraId="4AF82721" w14:textId="5DB8C28F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693" w:type="dxa"/>
          </w:tcPr>
          <w:p w14:paraId="2D01F807" w14:textId="140CD6EC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dxa"/>
          </w:tcPr>
          <w:p w14:paraId="3F94F29E" w14:textId="00317BA6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651" w:type="dxa"/>
          </w:tcPr>
          <w:p w14:paraId="502C7B94" w14:textId="7C2408AB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665" w:type="dxa"/>
          </w:tcPr>
          <w:p w14:paraId="558DB0FC" w14:textId="3B7B1DD5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86" w:type="dxa"/>
          </w:tcPr>
          <w:p w14:paraId="37CB93AE" w14:textId="58454790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735" w:type="dxa"/>
          </w:tcPr>
          <w:p w14:paraId="17ED55C7" w14:textId="74D73434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1" w:type="dxa"/>
          </w:tcPr>
          <w:p w14:paraId="0700656C" w14:textId="70F3EAB5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99" w:type="dxa"/>
          </w:tcPr>
          <w:p w14:paraId="353FA791" w14:textId="5880240E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14:paraId="660C3C84" w14:textId="6EC37CF3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7E7A81CB" w14:textId="5C9D7940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3CD253E3" w14:textId="20417993" w:rsidR="00EE74B5" w:rsidRPr="00EE74B5" w:rsidRDefault="00A6674F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14:paraId="6BE91124" w14:textId="69800B4F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</w:tr>
      <w:tr w:rsidR="009A27D1" w:rsidRPr="00EE74B5" w14:paraId="3B012339" w14:textId="77777777" w:rsidTr="00263DCE">
        <w:tc>
          <w:tcPr>
            <w:tcW w:w="261" w:type="dxa"/>
            <w:vMerge/>
            <w:shd w:val="clear" w:color="auto" w:fill="FBE4D5" w:themeFill="accent2" w:themeFillTint="33"/>
          </w:tcPr>
          <w:p w14:paraId="235BA7D8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</w:tcPr>
          <w:p w14:paraId="0E42C62A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5.Неинформативный сайт организации</w:t>
            </w:r>
          </w:p>
        </w:tc>
        <w:tc>
          <w:tcPr>
            <w:tcW w:w="731" w:type="dxa"/>
          </w:tcPr>
          <w:p w14:paraId="32B8F1AE" w14:textId="47BC21EB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14:paraId="7C1C716E" w14:textId="176E139C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dxa"/>
          </w:tcPr>
          <w:p w14:paraId="6A388544" w14:textId="74F2F5FA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14:paraId="155D68BC" w14:textId="27D35B67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14:paraId="3B879E68" w14:textId="72664154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6" w:type="dxa"/>
          </w:tcPr>
          <w:p w14:paraId="5CD4D8C4" w14:textId="57E51539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6C8CC100" w14:textId="6C4EA6D7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01" w:type="dxa"/>
          </w:tcPr>
          <w:p w14:paraId="6ED5091E" w14:textId="238C28D0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599" w:type="dxa"/>
          </w:tcPr>
          <w:p w14:paraId="7DCBC84B" w14:textId="3A1B803E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623" w:type="dxa"/>
          </w:tcPr>
          <w:p w14:paraId="0DCFE3F4" w14:textId="4FF419D0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7B68C11B" w14:textId="298135BC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735" w:type="dxa"/>
          </w:tcPr>
          <w:p w14:paraId="7CC53539" w14:textId="132955A5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89" w:type="dxa"/>
          </w:tcPr>
          <w:p w14:paraId="3497B4D5" w14:textId="7EEA5E1E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</w:tr>
      <w:tr w:rsidR="009A27D1" w:rsidRPr="00EE74B5" w14:paraId="09D67C3F" w14:textId="77777777" w:rsidTr="00263DCE">
        <w:tc>
          <w:tcPr>
            <w:tcW w:w="261" w:type="dxa"/>
            <w:vMerge/>
            <w:shd w:val="clear" w:color="auto" w:fill="FBE4D5" w:themeFill="accent2" w:themeFillTint="33"/>
          </w:tcPr>
          <w:p w14:paraId="35B1255D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</w:tcPr>
          <w:p w14:paraId="67F32A96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6.Отсутствие фирменного стиля, кроме логотипа</w:t>
            </w:r>
          </w:p>
        </w:tc>
        <w:tc>
          <w:tcPr>
            <w:tcW w:w="731" w:type="dxa"/>
          </w:tcPr>
          <w:p w14:paraId="76B5B978" w14:textId="703EBF45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14:paraId="34992FE6" w14:textId="323CB7A6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dxa"/>
          </w:tcPr>
          <w:p w14:paraId="73CF5568" w14:textId="5E5E1F43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14:paraId="740C623A" w14:textId="5BE243E0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14:paraId="1A213732" w14:textId="1252CFDB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6" w:type="dxa"/>
          </w:tcPr>
          <w:p w14:paraId="074F30D7" w14:textId="0DFCB21E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04115A03" w14:textId="3249ED29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1" w:type="dxa"/>
          </w:tcPr>
          <w:p w14:paraId="28B6D785" w14:textId="22C21BC2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599" w:type="dxa"/>
          </w:tcPr>
          <w:p w14:paraId="0976C629" w14:textId="6F084BBA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623" w:type="dxa"/>
          </w:tcPr>
          <w:p w14:paraId="2C9CD941" w14:textId="481FB05E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35" w:type="dxa"/>
          </w:tcPr>
          <w:p w14:paraId="18475B99" w14:textId="4BA5434B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735" w:type="dxa"/>
          </w:tcPr>
          <w:p w14:paraId="0491ACEA" w14:textId="6C4D7553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89" w:type="dxa"/>
          </w:tcPr>
          <w:p w14:paraId="63A3468D" w14:textId="3D523FFF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</w:tr>
      <w:tr w:rsidR="009A27D1" w:rsidRPr="00EE74B5" w14:paraId="1A04E447" w14:textId="77777777" w:rsidTr="00263DCE">
        <w:tc>
          <w:tcPr>
            <w:tcW w:w="261" w:type="dxa"/>
            <w:vMerge/>
            <w:shd w:val="clear" w:color="auto" w:fill="FBE4D5" w:themeFill="accent2" w:themeFillTint="33"/>
          </w:tcPr>
          <w:p w14:paraId="04693B62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</w:tcPr>
          <w:p w14:paraId="5417BE72" w14:textId="77777777" w:rsidR="00EE74B5" w:rsidRPr="00EE74B5" w:rsidRDefault="00EE74B5" w:rsidP="00EE74B5">
            <w:pPr>
              <w:tabs>
                <w:tab w:val="left" w:pos="709"/>
              </w:tabs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 xml:space="preserve">7.Низкая активность в работе со средствами </w:t>
            </w:r>
            <w:r w:rsidRPr="00EE74B5">
              <w:rPr>
                <w:color w:val="000000" w:themeColor="text1"/>
                <w:sz w:val="18"/>
                <w:szCs w:val="18"/>
              </w:rPr>
              <w:lastRenderedPageBreak/>
              <w:t>массовой информации</w:t>
            </w:r>
          </w:p>
        </w:tc>
        <w:tc>
          <w:tcPr>
            <w:tcW w:w="731" w:type="dxa"/>
          </w:tcPr>
          <w:p w14:paraId="2DF1FCD3" w14:textId="176DE6BE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693" w:type="dxa"/>
          </w:tcPr>
          <w:p w14:paraId="377CE339" w14:textId="6E39B6FA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dxa"/>
          </w:tcPr>
          <w:p w14:paraId="4D25E0DE" w14:textId="372D7840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14:paraId="41307259" w14:textId="666B0A96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14:paraId="7A9FA808" w14:textId="33820671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6" w:type="dxa"/>
          </w:tcPr>
          <w:p w14:paraId="59FE23BB" w14:textId="1E3DF0C0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05AD9B46" w14:textId="294FCEDB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701" w:type="dxa"/>
          </w:tcPr>
          <w:p w14:paraId="702A73D7" w14:textId="4E3B9E95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599" w:type="dxa"/>
          </w:tcPr>
          <w:p w14:paraId="27AAEDC7" w14:textId="004AB7B8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623" w:type="dxa"/>
          </w:tcPr>
          <w:p w14:paraId="6370A9B5" w14:textId="64E3A1EC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735" w:type="dxa"/>
          </w:tcPr>
          <w:p w14:paraId="742B6A5B" w14:textId="0B219224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735" w:type="dxa"/>
          </w:tcPr>
          <w:p w14:paraId="409C0A96" w14:textId="1EDF9CF0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89" w:type="dxa"/>
          </w:tcPr>
          <w:p w14:paraId="3D4EFB21" w14:textId="6162DA08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</w:tr>
      <w:tr w:rsidR="009A27D1" w:rsidRPr="00EE74B5" w14:paraId="4A759D4A" w14:textId="77777777" w:rsidTr="00263DCE">
        <w:tc>
          <w:tcPr>
            <w:tcW w:w="261" w:type="dxa"/>
            <w:vMerge/>
            <w:shd w:val="clear" w:color="auto" w:fill="FBE4D5" w:themeFill="accent2" w:themeFillTint="33"/>
          </w:tcPr>
          <w:p w14:paraId="48B62F9D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2" w:type="dxa"/>
          </w:tcPr>
          <w:p w14:paraId="104D803E" w14:textId="77777777" w:rsidR="00EE74B5" w:rsidRPr="00EE74B5" w:rsidRDefault="00EE74B5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8.Низкий уровень узнаваемости организации</w:t>
            </w:r>
          </w:p>
        </w:tc>
        <w:tc>
          <w:tcPr>
            <w:tcW w:w="731" w:type="dxa"/>
          </w:tcPr>
          <w:p w14:paraId="083D74B6" w14:textId="039461C2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14:paraId="38B327B6" w14:textId="6E76F649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dxa"/>
          </w:tcPr>
          <w:p w14:paraId="4C07306E" w14:textId="64D3522B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14:paraId="4AD9D875" w14:textId="1A041B02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65" w:type="dxa"/>
          </w:tcPr>
          <w:p w14:paraId="2251DAF2" w14:textId="2A8CD7F8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6" w:type="dxa"/>
          </w:tcPr>
          <w:p w14:paraId="3949329B" w14:textId="7846206E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35" w:type="dxa"/>
          </w:tcPr>
          <w:p w14:paraId="48274318" w14:textId="668A8F7D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01" w:type="dxa"/>
          </w:tcPr>
          <w:p w14:paraId="2545C0F1" w14:textId="26835FFB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599" w:type="dxa"/>
          </w:tcPr>
          <w:p w14:paraId="0007B37F" w14:textId="14DCCF49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-2</w:t>
            </w:r>
          </w:p>
        </w:tc>
        <w:tc>
          <w:tcPr>
            <w:tcW w:w="623" w:type="dxa"/>
          </w:tcPr>
          <w:p w14:paraId="427DCFBA" w14:textId="4F0CA533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35" w:type="dxa"/>
          </w:tcPr>
          <w:p w14:paraId="6F96DC13" w14:textId="00D39A3C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735" w:type="dxa"/>
          </w:tcPr>
          <w:p w14:paraId="0985B3A6" w14:textId="6E9BCB88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589" w:type="dxa"/>
          </w:tcPr>
          <w:p w14:paraId="6949ACC3" w14:textId="3BB3BFAA" w:rsidR="00EE74B5" w:rsidRPr="00EE74B5" w:rsidRDefault="003F4734" w:rsidP="00EE74B5">
            <w:pPr>
              <w:tabs>
                <w:tab w:val="left" w:pos="70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</w:t>
            </w:r>
          </w:p>
        </w:tc>
      </w:tr>
      <w:tr w:rsidR="00EE74B5" w:rsidRPr="00EE74B5" w14:paraId="6FECB22B" w14:textId="77777777" w:rsidTr="00263DCE">
        <w:tc>
          <w:tcPr>
            <w:tcW w:w="9622" w:type="dxa"/>
            <w:gridSpan w:val="15"/>
            <w:shd w:val="clear" w:color="auto" w:fill="EDEDED" w:themeFill="accent3" w:themeFillTint="33"/>
          </w:tcPr>
          <w:p w14:paraId="1D2001AB" w14:textId="30768409" w:rsidR="00EE74B5" w:rsidRPr="00EE74B5" w:rsidRDefault="00EE74B5" w:rsidP="00EE74B5">
            <w:pPr>
              <w:tabs>
                <w:tab w:val="left" w:pos="70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EE74B5">
              <w:rPr>
                <w:color w:val="000000" w:themeColor="text1"/>
                <w:sz w:val="18"/>
                <w:szCs w:val="18"/>
              </w:rPr>
              <w:t>Сводная оценка</w:t>
            </w:r>
            <w:r w:rsidR="000C307A">
              <w:rPr>
                <w:color w:val="000000" w:themeColor="text1"/>
                <w:sz w:val="18"/>
                <w:szCs w:val="18"/>
              </w:rPr>
              <w:t xml:space="preserve"> -69</w:t>
            </w:r>
          </w:p>
        </w:tc>
      </w:tr>
    </w:tbl>
    <w:p w14:paraId="42C29FC7" w14:textId="6D7E4C68" w:rsidR="00EE74B5" w:rsidRDefault="00EE74B5">
      <w:pPr>
        <w:rPr>
          <w:sz w:val="18"/>
          <w:szCs w:val="18"/>
        </w:rPr>
      </w:pPr>
    </w:p>
    <w:p w14:paraId="21461D61" w14:textId="52CDCFE7" w:rsidR="002C1CB5" w:rsidRPr="002C1CB5" w:rsidRDefault="002C1CB5">
      <w:pPr>
        <w:rPr>
          <w:sz w:val="18"/>
          <w:szCs w:val="18"/>
        </w:rPr>
      </w:pPr>
      <w:r>
        <w:rPr>
          <w:sz w:val="18"/>
          <w:szCs w:val="18"/>
        </w:rPr>
        <w:t>Итого: +5</w:t>
      </w:r>
    </w:p>
    <w:sectPr w:rsidR="002C1CB5" w:rsidRPr="002C1CB5" w:rsidSect="00C16D99"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99"/>
    <w:rsid w:val="0000578C"/>
    <w:rsid w:val="000C307A"/>
    <w:rsid w:val="00122A67"/>
    <w:rsid w:val="001E2867"/>
    <w:rsid w:val="001F5388"/>
    <w:rsid w:val="00242452"/>
    <w:rsid w:val="002C1CB5"/>
    <w:rsid w:val="003F4734"/>
    <w:rsid w:val="007A2FDF"/>
    <w:rsid w:val="00810FDC"/>
    <w:rsid w:val="0081388E"/>
    <w:rsid w:val="0082189C"/>
    <w:rsid w:val="008B0AB0"/>
    <w:rsid w:val="009A27D1"/>
    <w:rsid w:val="00A6674F"/>
    <w:rsid w:val="00BD0840"/>
    <w:rsid w:val="00BE7B85"/>
    <w:rsid w:val="00C16D99"/>
    <w:rsid w:val="00D25326"/>
    <w:rsid w:val="00E0402B"/>
    <w:rsid w:val="00E75564"/>
    <w:rsid w:val="00E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2FAC"/>
  <w15:chartTrackingRefBased/>
  <w15:docId w15:val="{985709C2-5636-DF44-97BE-04EDE3C0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D9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2020-12-25T18:08:00Z</dcterms:created>
  <dcterms:modified xsi:type="dcterms:W3CDTF">2020-12-28T10:39:00Z</dcterms:modified>
</cp:coreProperties>
</file>