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B" w:rsidRDefault="0094475B" w:rsidP="0094475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94475B" w:rsidRDefault="0094475B" w:rsidP="0094475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94475B" w:rsidRDefault="0094475B" w:rsidP="0094475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94475B" w:rsidRDefault="0094475B" w:rsidP="0094475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1.</w:t>
      </w:r>
    </w:p>
    <w:p w:rsidR="0094475B" w:rsidRDefault="0094475B" w:rsidP="0094475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94475B" w:rsidRDefault="0094475B" w:rsidP="0094475B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3</w:t>
      </w:r>
    </w:p>
    <w:p w:rsidR="0094475B" w:rsidRDefault="0094475B" w:rsidP="0094475B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94475B" w:rsidRDefault="0094475B" w:rsidP="0094475B">
      <w:pPr>
        <w:rPr>
          <w:sz w:val="28"/>
          <w:szCs w:val="20"/>
        </w:rPr>
      </w:pPr>
    </w:p>
    <w:p w:rsidR="0094475B" w:rsidRPr="00A40D7A" w:rsidRDefault="0094475B" w:rsidP="0094475B">
      <w:pPr>
        <w:pStyle w:val="a3"/>
        <w:numPr>
          <w:ilvl w:val="0"/>
          <w:numId w:val="1"/>
        </w:numPr>
        <w:ind w:left="0" w:firstLine="0"/>
        <w:jc w:val="left"/>
        <w:rPr>
          <w:rFonts w:asciiTheme="majorHAnsi" w:hAnsiTheme="majorHAnsi" w:cstheme="majorHAnsi"/>
          <w:position w:val="-12"/>
          <w:sz w:val="24"/>
          <w:szCs w:val="24"/>
        </w:rPr>
      </w:pPr>
      <w:r w:rsidRPr="00A40D7A">
        <w:rPr>
          <w:rFonts w:asciiTheme="majorHAnsi" w:hAnsiTheme="majorHAnsi" w:cstheme="majorHAnsi"/>
          <w:position w:val="-12"/>
          <w:sz w:val="24"/>
          <w:szCs w:val="24"/>
        </w:rPr>
        <w:t>Найти пределы</w:t>
      </w:r>
    </w:p>
    <w:p w:rsidR="0094475B" w:rsidRPr="00A40D7A" w:rsidRDefault="0094475B" w:rsidP="0094475B">
      <w:pPr>
        <w:jc w:val="center"/>
        <w:rPr>
          <w:rFonts w:asciiTheme="majorHAnsi" w:hAnsiTheme="majorHAnsi" w:cstheme="majorHAnsi"/>
        </w:rPr>
      </w:pPr>
      <w:r w:rsidRPr="00A40D7A">
        <w:rPr>
          <w:rFonts w:asciiTheme="majorHAnsi" w:hAnsiTheme="majorHAnsi" w:cstheme="majorHAnsi"/>
        </w:rPr>
        <w:t xml:space="preserve">а)  </w:t>
      </w:r>
      <w:r w:rsidRPr="00A40D7A">
        <w:rPr>
          <w:rFonts w:asciiTheme="majorHAnsi" w:hAnsiTheme="majorHAnsi" w:cstheme="majorHAnsi"/>
          <w:position w:val="-28"/>
        </w:rPr>
        <w:object w:dxaOrig="1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6pt;height:36.85pt" o:ole="" fillcolor="window">
            <v:imagedata r:id="rId5" o:title=""/>
          </v:shape>
          <o:OLEObject Type="Embed" ProgID="Equation.DSMT4" ShapeID="_x0000_i1025" DrawAspect="Content" ObjectID="_1671106063" r:id="rId6"/>
        </w:object>
      </w:r>
      <w:r w:rsidRPr="00A40D7A">
        <w:rPr>
          <w:rFonts w:asciiTheme="majorHAnsi" w:hAnsiTheme="majorHAnsi" w:cstheme="majorHAnsi"/>
        </w:rPr>
        <w:tab/>
        <w:t xml:space="preserve">б) </w:t>
      </w:r>
      <w:r w:rsidRPr="00A40D7A">
        <w:rPr>
          <w:rFonts w:asciiTheme="majorHAnsi" w:hAnsiTheme="majorHAnsi" w:cstheme="majorHAnsi"/>
          <w:position w:val="-36"/>
        </w:rPr>
        <w:object w:dxaOrig="1839" w:dyaOrig="860">
          <v:shape id="_x0000_i1026" type="#_x0000_t75" style="width:92.95pt;height:41.85pt" o:ole="" fillcolor="window">
            <v:imagedata r:id="rId7" o:title=""/>
          </v:shape>
          <o:OLEObject Type="Embed" ProgID="Equation.DSMT4" ShapeID="_x0000_i1026" DrawAspect="Content" ObjectID="_1671106064" r:id="rId8"/>
        </w:object>
      </w:r>
      <w:r>
        <w:rPr>
          <w:rFonts w:asciiTheme="majorHAnsi" w:hAnsiTheme="majorHAnsi" w:cstheme="majorHAnsi"/>
        </w:rPr>
        <w:tab/>
        <w:t>в</w:t>
      </w:r>
      <w:r w:rsidRPr="00A40D7A">
        <w:rPr>
          <w:rFonts w:asciiTheme="majorHAnsi" w:hAnsiTheme="majorHAnsi" w:cstheme="majorHAnsi"/>
        </w:rPr>
        <w:t xml:space="preserve">) </w:t>
      </w:r>
      <w:r w:rsidRPr="00A40D7A">
        <w:rPr>
          <w:rFonts w:asciiTheme="majorHAnsi" w:hAnsiTheme="majorHAnsi" w:cstheme="majorHAnsi"/>
          <w:position w:val="-20"/>
        </w:rPr>
        <w:object w:dxaOrig="920" w:dyaOrig="460">
          <v:shape id="_x0000_i1027" type="#_x0000_t75" style="width:82.9pt;height:31pt" o:ole="">
            <v:imagedata r:id="rId9" o:title=""/>
          </v:shape>
          <o:OLEObject Type="Embed" ProgID="Equation.DSMT4" ShapeID="_x0000_i1027" DrawAspect="Content" ObjectID="_1671106065" r:id="rId10"/>
        </w:object>
      </w:r>
      <w:r w:rsidRPr="00A40D7A">
        <w:rPr>
          <w:rFonts w:asciiTheme="majorHAnsi" w:hAnsiTheme="majorHAnsi" w:cstheme="majorHAnsi"/>
        </w:rPr>
        <w:t>.</w:t>
      </w:r>
    </w:p>
    <w:p w:rsidR="0094475B" w:rsidRPr="00A40D7A" w:rsidRDefault="0094475B" w:rsidP="0094475B">
      <w:pPr>
        <w:pStyle w:val="a3"/>
        <w:jc w:val="left"/>
        <w:rPr>
          <w:rFonts w:asciiTheme="majorHAnsi" w:hAnsiTheme="majorHAnsi" w:cstheme="majorHAnsi"/>
          <w:position w:val="-12"/>
          <w:sz w:val="24"/>
          <w:szCs w:val="24"/>
        </w:rPr>
      </w:pPr>
    </w:p>
    <w:p w:rsidR="0094475B" w:rsidRPr="00A40D7A" w:rsidRDefault="0094475B" w:rsidP="0094475B">
      <w:pPr>
        <w:pStyle w:val="a3"/>
        <w:numPr>
          <w:ilvl w:val="0"/>
          <w:numId w:val="1"/>
        </w:numPr>
        <w:ind w:left="0" w:firstLine="0"/>
        <w:jc w:val="left"/>
        <w:rPr>
          <w:rFonts w:asciiTheme="majorHAnsi" w:hAnsiTheme="majorHAnsi" w:cstheme="majorHAnsi"/>
          <w:position w:val="-12"/>
          <w:sz w:val="24"/>
          <w:szCs w:val="24"/>
        </w:rPr>
      </w:pPr>
      <w:r w:rsidRPr="00A40D7A">
        <w:rPr>
          <w:rFonts w:asciiTheme="majorHAnsi" w:hAnsiTheme="majorHAnsi" w:cstheme="majorHAnsi"/>
          <w:sz w:val="24"/>
          <w:szCs w:val="24"/>
        </w:rPr>
        <w:t xml:space="preserve"> Найти производные  </w:t>
      </w:r>
      <w:r w:rsidRPr="00A40D7A">
        <w:rPr>
          <w:rFonts w:asciiTheme="majorHAnsi" w:hAnsiTheme="majorHAnsi" w:cstheme="majorHAnsi"/>
          <w:position w:val="-28"/>
          <w:sz w:val="24"/>
          <w:szCs w:val="24"/>
        </w:rPr>
        <w:object w:dxaOrig="400" w:dyaOrig="720">
          <v:shape id="_x0000_i1028" type="#_x0000_t75" style="width:21.75pt;height:36.85pt" o:ole="" fillcolor="window">
            <v:imagedata r:id="rId11" o:title=""/>
          </v:shape>
          <o:OLEObject Type="Embed" ProgID="Equation.DSMT4" ShapeID="_x0000_i1028" DrawAspect="Content" ObjectID="_1671106066" r:id="rId12"/>
        </w:object>
      </w:r>
      <w:r w:rsidRPr="00A40D7A">
        <w:rPr>
          <w:rFonts w:asciiTheme="majorHAnsi" w:hAnsiTheme="majorHAnsi" w:cstheme="majorHAnsi"/>
          <w:sz w:val="24"/>
          <w:szCs w:val="24"/>
        </w:rPr>
        <w:t xml:space="preserve">  данных функций</w:t>
      </w:r>
      <w:r w:rsidRPr="00A40D7A">
        <w:rPr>
          <w:rFonts w:asciiTheme="majorHAnsi" w:hAnsiTheme="majorHAnsi" w:cstheme="majorHAnsi"/>
          <w:position w:val="-12"/>
          <w:sz w:val="24"/>
          <w:szCs w:val="24"/>
        </w:rPr>
        <w:t xml:space="preserve"> </w:t>
      </w:r>
    </w:p>
    <w:p w:rsidR="0094475B" w:rsidRPr="00A40D7A" w:rsidRDefault="0094475B" w:rsidP="0094475B">
      <w:pPr>
        <w:pStyle w:val="a5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A40D7A">
        <w:rPr>
          <w:rFonts w:asciiTheme="majorHAnsi" w:hAnsiTheme="majorHAnsi" w:cstheme="majorHAnsi"/>
          <w:sz w:val="24"/>
          <w:szCs w:val="24"/>
        </w:rPr>
        <w:t xml:space="preserve">а) </w:t>
      </w:r>
      <w:r w:rsidRPr="00A40D7A">
        <w:rPr>
          <w:rFonts w:asciiTheme="majorHAnsi" w:hAnsiTheme="majorHAnsi" w:cstheme="majorHAnsi"/>
          <w:position w:val="-30"/>
          <w:sz w:val="24"/>
          <w:szCs w:val="24"/>
          <w:lang w:eastAsia="en-US" w:bidi="en-US"/>
        </w:rPr>
        <w:object w:dxaOrig="1460" w:dyaOrig="840">
          <v:shape id="_x0000_i1029" type="#_x0000_t75" style="width:72.85pt;height:42.7pt" o:ole="" fillcolor="window">
            <v:imagedata r:id="rId13" o:title=""/>
          </v:shape>
          <o:OLEObject Type="Embed" ProgID="Equation.DSMT4" ShapeID="_x0000_i1029" DrawAspect="Content" ObjectID="_1671106067" r:id="rId14"/>
        </w:object>
      </w:r>
      <w:r w:rsidRPr="00A40D7A">
        <w:rPr>
          <w:rFonts w:asciiTheme="majorHAnsi" w:hAnsiTheme="majorHAnsi" w:cstheme="majorHAnsi"/>
          <w:sz w:val="24"/>
          <w:szCs w:val="24"/>
        </w:rPr>
        <w:tab/>
      </w:r>
      <w:r w:rsidRPr="00A40D7A">
        <w:rPr>
          <w:rFonts w:asciiTheme="majorHAnsi" w:hAnsiTheme="majorHAnsi" w:cstheme="majorHAnsi"/>
          <w:sz w:val="24"/>
          <w:szCs w:val="24"/>
        </w:rPr>
        <w:tab/>
        <w:t xml:space="preserve">б) </w:t>
      </w:r>
      <w:r w:rsidRPr="00A40D7A">
        <w:rPr>
          <w:rFonts w:asciiTheme="majorHAnsi" w:hAnsiTheme="majorHAnsi" w:cstheme="majorHAnsi"/>
          <w:position w:val="-32"/>
          <w:sz w:val="24"/>
          <w:szCs w:val="24"/>
          <w:lang w:eastAsia="en-US" w:bidi="en-US"/>
        </w:rPr>
        <w:object w:dxaOrig="1275" w:dyaOrig="765">
          <v:shape id="_x0000_i1030" type="#_x0000_t75" style="width:63.65pt;height:36.85pt" o:ole="" fillcolor="window">
            <v:imagedata r:id="rId15" o:title=""/>
          </v:shape>
          <o:OLEObject Type="Embed" ProgID="Equation.DSMT4" ShapeID="_x0000_i1030" DrawAspect="Content" ObjectID="_1671106068" r:id="rId16"/>
        </w:object>
      </w:r>
      <w:r w:rsidRPr="00A40D7A">
        <w:rPr>
          <w:rFonts w:asciiTheme="majorHAnsi" w:hAnsiTheme="majorHAnsi" w:cstheme="majorHAnsi"/>
          <w:position w:val="-32"/>
          <w:sz w:val="24"/>
          <w:szCs w:val="24"/>
          <w:lang w:eastAsia="en-US" w:bidi="en-US"/>
        </w:rPr>
        <w:tab/>
      </w:r>
      <w:r w:rsidRPr="00A40D7A">
        <w:rPr>
          <w:rFonts w:asciiTheme="majorHAnsi" w:hAnsiTheme="majorHAnsi" w:cstheme="majorHAnsi"/>
          <w:position w:val="-32"/>
          <w:sz w:val="24"/>
          <w:szCs w:val="24"/>
          <w:lang w:eastAsia="en-US" w:bidi="en-US"/>
        </w:rPr>
        <w:tab/>
      </w:r>
      <w:r w:rsidRPr="00A40D7A">
        <w:rPr>
          <w:rFonts w:asciiTheme="majorHAnsi" w:hAnsiTheme="majorHAnsi" w:cstheme="majorHAnsi"/>
          <w:sz w:val="24"/>
          <w:szCs w:val="24"/>
        </w:rPr>
        <w:t xml:space="preserve">в) </w:t>
      </w:r>
      <w:r w:rsidRPr="00A40D7A">
        <w:rPr>
          <w:rFonts w:asciiTheme="majorHAnsi" w:hAnsiTheme="majorHAnsi" w:cstheme="majorHAnsi"/>
          <w:position w:val="-12"/>
          <w:sz w:val="24"/>
          <w:szCs w:val="24"/>
          <w:lang w:eastAsia="en-US" w:bidi="en-US"/>
        </w:rPr>
        <w:object w:dxaOrig="2055" w:dyaOrig="435">
          <v:shape id="_x0000_i1031" type="#_x0000_t75" style="width:103pt;height:22.6pt" o:ole="" fillcolor="window">
            <v:imagedata r:id="rId17" o:title=""/>
          </v:shape>
          <o:OLEObject Type="Embed" ProgID="Equation.DSMT4" ShapeID="_x0000_i1031" DrawAspect="Content" ObjectID="_1671106069" r:id="rId18"/>
        </w:object>
      </w:r>
    </w:p>
    <w:p w:rsidR="0094475B" w:rsidRPr="00A40D7A" w:rsidRDefault="0094475B" w:rsidP="0094475B">
      <w:pPr>
        <w:rPr>
          <w:rFonts w:asciiTheme="majorHAnsi" w:hAnsiTheme="majorHAnsi" w:cstheme="majorHAnsi"/>
        </w:rPr>
      </w:pPr>
    </w:p>
    <w:p w:rsidR="0094475B" w:rsidRPr="00A40D7A" w:rsidRDefault="0094475B" w:rsidP="0094475B">
      <w:pPr>
        <w:pStyle w:val="a3"/>
        <w:numPr>
          <w:ilvl w:val="0"/>
          <w:numId w:val="1"/>
        </w:numPr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A40D7A">
        <w:rPr>
          <w:rFonts w:asciiTheme="majorHAnsi" w:hAnsiTheme="majorHAnsi" w:cstheme="majorHAnsi"/>
          <w:sz w:val="24"/>
          <w:szCs w:val="24"/>
        </w:rPr>
        <w:t xml:space="preserve">Исследовать методами дифференциального исчисления функцию </w:t>
      </w:r>
      <w:r w:rsidRPr="00A40D7A">
        <w:rPr>
          <w:rFonts w:asciiTheme="majorHAnsi" w:hAnsiTheme="majorHAnsi" w:cstheme="majorHAnsi"/>
          <w:position w:val="-28"/>
          <w:sz w:val="24"/>
          <w:szCs w:val="24"/>
          <w:lang w:eastAsia="en-US" w:bidi="en-US"/>
        </w:rPr>
        <w:object w:dxaOrig="1155" w:dyaOrig="765">
          <v:shape id="_x0000_i1032" type="#_x0000_t75" style="width:58.6pt;height:36.85pt" o:ole="" fillcolor="window">
            <v:imagedata r:id="rId19" o:title=""/>
          </v:shape>
          <o:OLEObject Type="Embed" ProgID="Equation.DSMT4" ShapeID="_x0000_i1032" DrawAspect="Content" ObjectID="_1671106070" r:id="rId20"/>
        </w:object>
      </w:r>
      <w:r w:rsidRPr="00A40D7A">
        <w:rPr>
          <w:rFonts w:asciiTheme="majorHAnsi" w:hAnsiTheme="majorHAnsi" w:cstheme="majorHAnsi"/>
          <w:sz w:val="24"/>
          <w:szCs w:val="24"/>
        </w:rPr>
        <w:t>. Используя результаты исследования, построить её график.</w:t>
      </w:r>
    </w:p>
    <w:p w:rsidR="0094475B" w:rsidRPr="00A40D7A" w:rsidRDefault="0094475B" w:rsidP="0094475B">
      <w:pPr>
        <w:widowControl w:val="0"/>
        <w:jc w:val="both"/>
        <w:rPr>
          <w:rFonts w:asciiTheme="majorHAnsi" w:hAnsiTheme="majorHAnsi" w:cstheme="majorHAnsi"/>
        </w:rPr>
      </w:pPr>
    </w:p>
    <w:p w:rsidR="0094475B" w:rsidRPr="00A40D7A" w:rsidRDefault="0094475B" w:rsidP="0094475B">
      <w:pPr>
        <w:pStyle w:val="a5"/>
        <w:widowControl w:val="0"/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A40D7A">
        <w:rPr>
          <w:rFonts w:asciiTheme="majorHAnsi" w:hAnsiTheme="majorHAnsi" w:cstheme="majorHAnsi"/>
          <w:sz w:val="24"/>
          <w:szCs w:val="24"/>
        </w:rPr>
        <w:t xml:space="preserve"> Дана функция </w:t>
      </w:r>
      <w:r w:rsidRPr="00A40D7A">
        <w:rPr>
          <w:rFonts w:asciiTheme="majorHAnsi" w:hAnsiTheme="majorHAnsi" w:cstheme="majorHAnsi"/>
          <w:b/>
          <w:position w:val="-16"/>
          <w:sz w:val="24"/>
          <w:szCs w:val="24"/>
        </w:rPr>
        <w:object w:dxaOrig="1840" w:dyaOrig="440">
          <v:shape id="_x0000_i1033" type="#_x0000_t75" style="width:130.6pt;height:31pt" o:ole="">
            <v:imagedata r:id="rId21" o:title=""/>
          </v:shape>
          <o:OLEObject Type="Embed" ProgID="Equation.DSMT4" ShapeID="_x0000_i1033" DrawAspect="Content" ObjectID="_1671106071" r:id="rId22"/>
        </w:object>
      </w:r>
      <w:r w:rsidRPr="00A40D7A">
        <w:rPr>
          <w:rFonts w:asciiTheme="majorHAnsi" w:hAnsiTheme="majorHAnsi" w:cstheme="majorHAnsi"/>
          <w:sz w:val="24"/>
          <w:szCs w:val="24"/>
        </w:rPr>
        <w:t>. Найти её частные производные.</w:t>
      </w:r>
    </w:p>
    <w:p w:rsidR="0094475B" w:rsidRPr="004D4E04" w:rsidRDefault="0094475B" w:rsidP="0094475B">
      <w:pPr>
        <w:pStyle w:val="a3"/>
        <w:jc w:val="left"/>
      </w:pPr>
    </w:p>
    <w:p w:rsidR="008E29D5" w:rsidRDefault="008E29D5"/>
    <w:sectPr w:rsidR="008E29D5" w:rsidSect="008E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677"/>
    <w:multiLevelType w:val="hybridMultilevel"/>
    <w:tmpl w:val="57AE421C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75B"/>
    <w:rsid w:val="008E29D5"/>
    <w:rsid w:val="0094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75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47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44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vladios13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cronos</dc:creator>
  <cp:lastModifiedBy>cronos</cp:lastModifiedBy>
  <cp:revision>1</cp:revision>
  <dcterms:created xsi:type="dcterms:W3CDTF">2021-01-02T08:14:00Z</dcterms:created>
  <dcterms:modified xsi:type="dcterms:W3CDTF">2021-01-02T08:16:00Z</dcterms:modified>
</cp:coreProperties>
</file>