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5FA" w:rsidRPr="00914759" w:rsidRDefault="003005FA" w:rsidP="003005FA">
      <w:r>
        <w:t xml:space="preserve">Сколько различных спектральных линий может быть в спектре атомарного водорода, если наибольшее значение главного квантового числа равно </w:t>
      </w:r>
      <w:r>
        <w:rPr>
          <w:lang w:val="en-US"/>
        </w:rPr>
        <w:t>n</w:t>
      </w:r>
      <w:r w:rsidRPr="00914759">
        <w:t>?</w:t>
      </w:r>
    </w:p>
    <w:p w:rsidR="00EE5E39" w:rsidRDefault="00EE5E39"/>
    <w:sectPr w:rsidR="00EE5E39" w:rsidSect="00EE5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3005FA"/>
    <w:rsid w:val="003005FA"/>
    <w:rsid w:val="00EE5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2021-01-08T03:51:00Z</dcterms:created>
  <dcterms:modified xsi:type="dcterms:W3CDTF">2021-01-08T03:51:00Z</dcterms:modified>
</cp:coreProperties>
</file>