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7B87" w14:textId="7A81970A" w:rsidR="00241A0D" w:rsidRPr="00007276" w:rsidRDefault="007B0A50" w:rsidP="00AB7122">
      <w:pPr>
        <w:shd w:val="clear" w:color="auto" w:fill="FFFFFF"/>
        <w:spacing w:before="120"/>
        <w:ind w:right="-57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    </w:t>
      </w:r>
      <w:r w:rsidR="00C30588">
        <w:rPr>
          <w:b/>
          <w:bCs/>
          <w:color w:val="000000"/>
          <w:spacing w:val="-4"/>
        </w:rPr>
        <w:t xml:space="preserve">                          </w:t>
      </w:r>
      <w:r>
        <w:rPr>
          <w:b/>
          <w:bCs/>
          <w:color w:val="000000"/>
          <w:spacing w:val="-4"/>
        </w:rPr>
        <w:t xml:space="preserve">    </w:t>
      </w:r>
      <w:r w:rsidR="00AB7122">
        <w:rPr>
          <w:b/>
          <w:bCs/>
          <w:color w:val="000000"/>
          <w:spacing w:val="-4"/>
        </w:rPr>
        <w:t xml:space="preserve">ТРЕБОВАНИЯ К КОНТРОЛЬНЫМ РАБОТАМ </w:t>
      </w:r>
    </w:p>
    <w:p w14:paraId="476C932E" w14:textId="77777777" w:rsidR="00241A0D" w:rsidRDefault="00241A0D" w:rsidP="006B4559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К представленным на проверку контрольным заданиям предъявляются следующие требования:</w:t>
      </w:r>
    </w:p>
    <w:p w14:paraId="2B571AD6" w14:textId="77777777" w:rsidR="00241A0D" w:rsidRDefault="00241A0D" w:rsidP="006B4559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1. Основные положения решения должны быть достаточно подробно пояснены.</w:t>
      </w:r>
    </w:p>
    <w:p w14:paraId="47AD5663" w14:textId="77777777" w:rsidR="00241A0D" w:rsidRPr="008F2DC1" w:rsidRDefault="00241A0D" w:rsidP="006B4559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2. Рисунки, графики, схемы, в том числе и заданные условием задачи, должны быть выполнены аккуратно и в удобочитаемом масштабе.</w:t>
      </w:r>
    </w:p>
    <w:p w14:paraId="7BCD525B" w14:textId="0D393173" w:rsidR="00241A0D" w:rsidRDefault="00241A0D" w:rsidP="008609F6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</w:rPr>
      </w:pPr>
      <w:r w:rsidRPr="008F2DC1">
        <w:rPr>
          <w:bCs/>
          <w:color w:val="000000"/>
          <w:spacing w:val="-4"/>
        </w:rPr>
        <w:t>3</w:t>
      </w:r>
      <w:r>
        <w:rPr>
          <w:bCs/>
          <w:color w:val="000000"/>
          <w:spacing w:val="-4"/>
        </w:rPr>
        <w:t>. Вычисления должны быть сделаны с точностью до третьей значащей цифры.</w:t>
      </w:r>
    </w:p>
    <w:p w14:paraId="5381ECED" w14:textId="69FC1283" w:rsidR="00241A0D" w:rsidRDefault="00241A0D" w:rsidP="00444198">
      <w:pPr>
        <w:shd w:val="clear" w:color="auto" w:fill="FFFFFF"/>
        <w:spacing w:before="120"/>
        <w:ind w:right="-57" w:firstLine="426"/>
        <w:jc w:val="both"/>
        <w:rPr>
          <w:bCs/>
          <w:color w:val="000000"/>
          <w:spacing w:val="-4"/>
        </w:rPr>
      </w:pPr>
    </w:p>
    <w:p w14:paraId="3A6B2CF8" w14:textId="77777777" w:rsidR="00241A0D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autoSpaceDE w:val="0"/>
        <w:autoSpaceDN w:val="0"/>
        <w:adjustRightInd w:val="0"/>
        <w:spacing w:before="120" w:after="0" w:line="240" w:lineRule="auto"/>
        <w:ind w:left="0"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Начиная решение задачи, указать, какие физические законы или расчетные методы предполагается использовать при решении, привести математическую запись этих законов и методов.</w:t>
      </w:r>
    </w:p>
    <w:p w14:paraId="3CA8FD03" w14:textId="77777777" w:rsidR="00241A0D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autoSpaceDE w:val="0"/>
        <w:autoSpaceDN w:val="0"/>
        <w:adjustRightInd w:val="0"/>
        <w:spacing w:before="120" w:after="0" w:line="240" w:lineRule="auto"/>
        <w:ind w:left="0"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Тщательно продумать, какие буквенные или цифровые обозначения предполагается использовать в решении. Пояснить значение каждого обозначения.</w:t>
      </w:r>
    </w:p>
    <w:p w14:paraId="39FF2A8A" w14:textId="77777777" w:rsidR="00241A0D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autoSpaceDE w:val="0"/>
        <w:autoSpaceDN w:val="0"/>
        <w:adjustRightInd w:val="0"/>
        <w:spacing w:before="120" w:after="0" w:line="240" w:lineRule="auto"/>
        <w:ind w:left="0"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В ходе решения задачи не следует изменять однажды принятые направления токов и наименования узлов, сопротивлений, а также обозначения, заданные условием. При решении одной и той же задачи различными методами одну и ту же величину надлежит обозначать одним и тем же буквенным символом.</w:t>
      </w:r>
    </w:p>
    <w:p w14:paraId="0D0FD0CB" w14:textId="77777777" w:rsidR="00241A0D" w:rsidRPr="002D483A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num" w:pos="0"/>
        </w:tabs>
        <w:autoSpaceDE w:val="0"/>
        <w:autoSpaceDN w:val="0"/>
        <w:adjustRightInd w:val="0"/>
        <w:spacing w:before="120" w:after="0" w:line="240" w:lineRule="auto"/>
        <w:ind w:left="0"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Расчет каждой определяемой величины следует выполнить сначала в общем виде, а затем в полученную формулу подставить числовые значения и привести окончательный результат с указанием единиц измерения.  </w:t>
      </w:r>
    </w:p>
    <w:p w14:paraId="32C9BB5D" w14:textId="77777777" w:rsidR="00241A0D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left" w:pos="0"/>
        </w:tabs>
        <w:autoSpaceDE w:val="0"/>
        <w:autoSpaceDN w:val="0"/>
        <w:adjustRightInd w:val="0"/>
        <w:spacing w:before="120" w:after="0" w:line="240" w:lineRule="auto"/>
        <w:ind w:left="0" w:right="84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Промежуточные и конечные результаты расчетов должны быть ясно выделены из общего текста.</w:t>
      </w:r>
    </w:p>
    <w:p w14:paraId="00259A6F" w14:textId="77777777" w:rsidR="00241A0D" w:rsidRPr="00B153AF" w:rsidRDefault="00241A0D" w:rsidP="00241A0D">
      <w:pPr>
        <w:widowControl w:val="0"/>
        <w:numPr>
          <w:ilvl w:val="0"/>
          <w:numId w:val="1"/>
        </w:numPr>
        <w:shd w:val="clear" w:color="auto" w:fill="FFFFFF"/>
        <w:tabs>
          <w:tab w:val="clear" w:pos="1071"/>
          <w:tab w:val="left" w:pos="0"/>
        </w:tabs>
        <w:autoSpaceDE w:val="0"/>
        <w:autoSpaceDN w:val="0"/>
        <w:adjustRightInd w:val="0"/>
        <w:spacing w:before="120" w:after="0" w:line="240" w:lineRule="auto"/>
        <w:ind w:left="0"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Решение задач не следует перегружать приведением всех алгебраических преобразований и арифметических расчетов.</w:t>
      </w:r>
    </w:p>
    <w:p w14:paraId="3DA237EA" w14:textId="77777777" w:rsidR="00241A0D" w:rsidRDefault="00241A0D" w:rsidP="006B4559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</w:rPr>
      </w:pPr>
      <w:r w:rsidRPr="00B153AF">
        <w:rPr>
          <w:bCs/>
          <w:color w:val="000000"/>
          <w:spacing w:val="-4"/>
        </w:rPr>
        <w:t>7.</w:t>
      </w:r>
      <w:r>
        <w:rPr>
          <w:bCs/>
          <w:color w:val="000000"/>
          <w:spacing w:val="-4"/>
        </w:rPr>
        <w:t xml:space="preserve"> Для элементов электрических схем следует пользоваться обозначениями, применяемыми в учебниках по «Основы теории цепей».</w:t>
      </w:r>
    </w:p>
    <w:p w14:paraId="1347F091" w14:textId="77777777" w:rsidR="00241A0D" w:rsidRDefault="00241A0D" w:rsidP="006B4559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8. Каждому этапу решения задачи нужно давать пояснения.</w:t>
      </w:r>
    </w:p>
    <w:p w14:paraId="49E4A365" w14:textId="77777777" w:rsidR="00241A0D" w:rsidRPr="00B153AF" w:rsidRDefault="00241A0D" w:rsidP="006B4559">
      <w:pPr>
        <w:shd w:val="clear" w:color="auto" w:fill="FFFFFF"/>
        <w:tabs>
          <w:tab w:val="left" w:pos="0"/>
          <w:tab w:val="left" w:pos="6237"/>
        </w:tabs>
        <w:spacing w:before="120"/>
        <w:ind w:right="-57" w:firstLine="426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9. При построении кривых выбирать такой масштаб, чтобы на 1 см оси координат приходилось 1∙10</w:t>
      </w:r>
      <w:r>
        <w:rPr>
          <w:bCs/>
          <w:color w:val="000000"/>
          <w:spacing w:val="-4"/>
          <w:vertAlign w:val="superscript"/>
        </w:rPr>
        <w:t>±</w:t>
      </w:r>
      <w:r>
        <w:rPr>
          <w:bCs/>
          <w:color w:val="000000"/>
          <w:spacing w:val="-4"/>
          <w:vertAlign w:val="superscript"/>
          <w:lang w:val="en-US"/>
        </w:rPr>
        <w:t>n</w:t>
      </w:r>
      <w:r>
        <w:rPr>
          <w:bCs/>
          <w:color w:val="000000"/>
          <w:spacing w:val="-4"/>
          <w:vertAlign w:val="superscript"/>
        </w:rPr>
        <w:t xml:space="preserve"> </w:t>
      </w:r>
      <w:r>
        <w:rPr>
          <w:bCs/>
          <w:color w:val="000000"/>
          <w:spacing w:val="-4"/>
        </w:rPr>
        <w:t xml:space="preserve"> или 2∙10</w:t>
      </w:r>
      <w:r>
        <w:rPr>
          <w:bCs/>
          <w:color w:val="000000"/>
          <w:spacing w:val="-4"/>
          <w:vertAlign w:val="superscript"/>
        </w:rPr>
        <w:t>±</w:t>
      </w:r>
      <w:r>
        <w:rPr>
          <w:bCs/>
          <w:color w:val="000000"/>
          <w:spacing w:val="-4"/>
          <w:vertAlign w:val="superscript"/>
          <w:lang w:val="en-US"/>
        </w:rPr>
        <w:t>n</w:t>
      </w:r>
      <w:r>
        <w:rPr>
          <w:bCs/>
          <w:color w:val="000000"/>
          <w:spacing w:val="-4"/>
          <w:vertAlign w:val="superscript"/>
        </w:rPr>
        <w:t xml:space="preserve">  </w:t>
      </w:r>
      <w:r>
        <w:rPr>
          <w:bCs/>
          <w:color w:val="000000"/>
          <w:spacing w:val="-4"/>
        </w:rPr>
        <w:t xml:space="preserve"> единиц измерения физической величины, где</w:t>
      </w:r>
      <w:r w:rsidRPr="00F05BFD">
        <w:rPr>
          <w:bCs/>
          <w:i/>
          <w:color w:val="000000"/>
          <w:spacing w:val="-4"/>
        </w:rPr>
        <w:t xml:space="preserve"> </w:t>
      </w:r>
      <w:r w:rsidRPr="00F05BFD">
        <w:rPr>
          <w:bCs/>
          <w:i/>
          <w:color w:val="000000"/>
          <w:spacing w:val="-4"/>
          <w:lang w:val="en-US"/>
        </w:rPr>
        <w:t>n</w:t>
      </w:r>
      <w:r>
        <w:rPr>
          <w:bCs/>
          <w:color w:val="000000"/>
          <w:spacing w:val="-4"/>
        </w:rPr>
        <w:t xml:space="preserve"> – целое число. Градуировку осей выполнять, начиная с нуля, равномерно через один или два сантиметра.</w:t>
      </w:r>
      <w:r w:rsidRPr="00B153AF">
        <w:rPr>
          <w:bCs/>
          <w:color w:val="000000"/>
          <w:spacing w:val="-4"/>
        </w:rPr>
        <w:tab/>
      </w:r>
    </w:p>
    <w:p w14:paraId="635D46C9" w14:textId="77777777" w:rsidR="00241A0D" w:rsidRDefault="00241A0D" w:rsidP="006B4559">
      <w:pPr>
        <w:shd w:val="clear" w:color="auto" w:fill="FFFFFF"/>
        <w:spacing w:before="120"/>
        <w:ind w:right="730"/>
        <w:jc w:val="center"/>
        <w:rPr>
          <w:b/>
          <w:bCs/>
          <w:color w:val="000000"/>
          <w:spacing w:val="-4"/>
        </w:rPr>
      </w:pPr>
    </w:p>
    <w:p w14:paraId="0C7178D8" w14:textId="77777777" w:rsidR="00241A0D" w:rsidRDefault="00241A0D" w:rsidP="006B4559">
      <w:pPr>
        <w:shd w:val="clear" w:color="auto" w:fill="FFFFFF"/>
        <w:spacing w:before="120"/>
        <w:ind w:right="730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Задание 1</w:t>
      </w:r>
    </w:p>
    <w:p w14:paraId="7835B88D" w14:textId="77777777" w:rsidR="00241A0D" w:rsidRDefault="00241A0D" w:rsidP="006B4559">
      <w:pPr>
        <w:shd w:val="clear" w:color="auto" w:fill="FFFFFF"/>
        <w:tabs>
          <w:tab w:val="left" w:pos="6096"/>
        </w:tabs>
        <w:spacing w:before="120"/>
        <w:ind w:right="84"/>
        <w:jc w:val="center"/>
        <w:rPr>
          <w:b/>
          <w:bCs/>
          <w:color w:val="000000"/>
          <w:spacing w:val="-1"/>
        </w:rPr>
      </w:pPr>
      <w:r w:rsidRPr="002979BA">
        <w:rPr>
          <w:b/>
          <w:bCs/>
          <w:color w:val="000000"/>
          <w:spacing w:val="-4"/>
        </w:rPr>
        <w:t xml:space="preserve">ЛИНЕЙНЫЕ ЭЛЕКТРИЧЕСКИЕ ЦЕПИ ПОСТОЯННОГО </w:t>
      </w:r>
      <w:r w:rsidRPr="002979BA">
        <w:rPr>
          <w:b/>
          <w:bCs/>
          <w:color w:val="000000"/>
          <w:spacing w:val="-1"/>
        </w:rPr>
        <w:t xml:space="preserve">И </w:t>
      </w:r>
    </w:p>
    <w:p w14:paraId="3FF6015E" w14:textId="77777777" w:rsidR="00241A0D" w:rsidRPr="002979BA" w:rsidRDefault="00241A0D" w:rsidP="006B4559">
      <w:pPr>
        <w:shd w:val="clear" w:color="auto" w:fill="FFFFFF"/>
        <w:spacing w:before="120"/>
        <w:ind w:right="-57"/>
        <w:jc w:val="center"/>
      </w:pPr>
      <w:r w:rsidRPr="002979BA">
        <w:rPr>
          <w:b/>
          <w:bCs/>
          <w:color w:val="000000"/>
          <w:spacing w:val="-1"/>
        </w:rPr>
        <w:t>СИНУСОИДАЛЬНОГО ТОКА</w:t>
      </w:r>
    </w:p>
    <w:p w14:paraId="5B9F4EA2" w14:textId="77777777" w:rsidR="00241A0D" w:rsidRPr="006936EC" w:rsidRDefault="00241A0D" w:rsidP="006B4559">
      <w:pPr>
        <w:shd w:val="clear" w:color="auto" w:fill="FFFFFF"/>
        <w:spacing w:before="120"/>
        <w:ind w:firstLine="391"/>
        <w:jc w:val="both"/>
        <w:rPr>
          <w:color w:val="000000"/>
        </w:rPr>
      </w:pPr>
      <w:r w:rsidRPr="006936EC">
        <w:rPr>
          <w:color w:val="000000"/>
        </w:rPr>
        <w:t xml:space="preserve">Задание содержит две задачи. </w:t>
      </w:r>
    </w:p>
    <w:p w14:paraId="099894BE" w14:textId="77777777" w:rsidR="00241A0D" w:rsidRPr="000F7B0F" w:rsidRDefault="00241A0D" w:rsidP="006B4559">
      <w:pPr>
        <w:shd w:val="clear" w:color="auto" w:fill="FFFFFF"/>
        <w:spacing w:before="80"/>
        <w:ind w:firstLine="391"/>
        <w:jc w:val="both"/>
        <w:rPr>
          <w:b/>
          <w:color w:val="FF0000"/>
        </w:rPr>
      </w:pPr>
      <w:r w:rsidRPr="000F7B0F">
        <w:rPr>
          <w:b/>
          <w:bCs/>
          <w:color w:val="FF0000"/>
        </w:rPr>
        <w:t>Задача 1.1. Линейные электрические цепи постоянного тока.</w:t>
      </w:r>
    </w:p>
    <w:p w14:paraId="3D8EE21D" w14:textId="77777777" w:rsidR="00241A0D" w:rsidRPr="000F7B0F" w:rsidRDefault="00241A0D" w:rsidP="006B4559">
      <w:pPr>
        <w:shd w:val="clear" w:color="auto" w:fill="FFFFFF"/>
        <w:jc w:val="both"/>
        <w:rPr>
          <w:color w:val="FF0000"/>
        </w:rPr>
      </w:pPr>
      <w:r w:rsidRPr="000F7B0F">
        <w:rPr>
          <w:color w:val="FF0000"/>
        </w:rPr>
        <w:t>Для электрической схемы, соответствующей номеру варианта и изображенной на рис. 1.1 — 1.20, выполнить следующее:</w:t>
      </w:r>
    </w:p>
    <w:p w14:paraId="2D854901" w14:textId="77777777" w:rsidR="00241A0D" w:rsidRPr="000F7B0F" w:rsidRDefault="00241A0D" w:rsidP="006B4559">
      <w:pPr>
        <w:shd w:val="clear" w:color="auto" w:fill="FFFFFF"/>
        <w:tabs>
          <w:tab w:val="left" w:pos="0"/>
        </w:tabs>
        <w:ind w:firstLine="426"/>
        <w:jc w:val="both"/>
        <w:rPr>
          <w:color w:val="FF0000"/>
        </w:rPr>
      </w:pPr>
      <w:r w:rsidRPr="000F7B0F">
        <w:rPr>
          <w:color w:val="FF0000"/>
        </w:rPr>
        <w:t>1. Упростить схему, заменив последовательно и параллельно соединенные резисторы четвертой и шестой ветвей эквивалентными. Дальнейший расчет (п. 2 — 6) вести для упрощенной схемы.</w:t>
      </w:r>
    </w:p>
    <w:p w14:paraId="6D4E765D" w14:textId="77777777" w:rsidR="00241A0D" w:rsidRPr="000F7B0F" w:rsidRDefault="00241A0D" w:rsidP="006B4559">
      <w:pPr>
        <w:shd w:val="clear" w:color="auto" w:fill="FFFFFF"/>
        <w:tabs>
          <w:tab w:val="left" w:pos="648"/>
        </w:tabs>
        <w:ind w:firstLine="426"/>
        <w:jc w:val="both"/>
        <w:rPr>
          <w:color w:val="FF0000"/>
        </w:rPr>
      </w:pPr>
      <w:r w:rsidRPr="000F7B0F">
        <w:rPr>
          <w:color w:val="FF0000"/>
        </w:rPr>
        <w:t>2. Составить на основании законов Кирхгофа систему уравнений для расчета токов во всех ветвях схемы.</w:t>
      </w:r>
    </w:p>
    <w:p w14:paraId="7D9C6D8A" w14:textId="1114371A" w:rsidR="00241A0D" w:rsidRPr="00BE588E" w:rsidRDefault="00241A0D" w:rsidP="00BE588E">
      <w:pPr>
        <w:shd w:val="clear" w:color="auto" w:fill="FFFFFF"/>
        <w:tabs>
          <w:tab w:val="left" w:pos="648"/>
        </w:tabs>
        <w:ind w:firstLine="426"/>
        <w:jc w:val="both"/>
        <w:rPr>
          <w:color w:val="FF0000"/>
          <w:spacing w:val="-8"/>
        </w:rPr>
      </w:pPr>
      <w:r w:rsidRPr="000F7B0F">
        <w:rPr>
          <w:color w:val="FF0000"/>
          <w:spacing w:val="-8"/>
        </w:rPr>
        <w:t>3. Определить токи во всех ветвях схемы методом контурных токов.</w:t>
      </w:r>
    </w:p>
    <w:p w14:paraId="752346F5" w14:textId="5342AE6F" w:rsidR="00241A0D" w:rsidRPr="00A22D88" w:rsidRDefault="00D3433B" w:rsidP="006B4559">
      <w:pPr>
        <w:shd w:val="clear" w:color="auto" w:fill="FFFFFF"/>
        <w:tabs>
          <w:tab w:val="left" w:pos="648"/>
        </w:tabs>
        <w:ind w:firstLine="426"/>
        <w:jc w:val="both"/>
        <w:rPr>
          <w:color w:val="FF0000"/>
        </w:rPr>
      </w:pPr>
      <w:r>
        <w:rPr>
          <w:color w:val="FF0000"/>
        </w:rPr>
        <w:t>4</w:t>
      </w:r>
      <w:r w:rsidR="00241A0D" w:rsidRPr="00A22D88">
        <w:rPr>
          <w:color w:val="FF0000"/>
        </w:rPr>
        <w:t>. Составить баланс мощностей в исходной схеме, вычислив суммарную мощность источников и суммарную мощность нагрузок (сопротивлений).</w:t>
      </w:r>
    </w:p>
    <w:p w14:paraId="656620B5" w14:textId="422E0CBC" w:rsidR="00241A0D" w:rsidRPr="006936EC" w:rsidRDefault="00241A0D" w:rsidP="006B4559">
      <w:pPr>
        <w:shd w:val="clear" w:color="auto" w:fill="FFFFFF"/>
        <w:ind w:left="58" w:firstLine="312"/>
        <w:jc w:val="both"/>
        <w:rPr>
          <w:color w:val="000000"/>
        </w:rPr>
      </w:pPr>
      <w:r w:rsidRPr="006936EC">
        <w:rPr>
          <w:color w:val="000000"/>
        </w:rPr>
        <w:t xml:space="preserve">Значения сопротивлений, ЭДС и токов источников тока для каждого варианта даны в </w:t>
      </w:r>
      <w:r w:rsidR="008E6939">
        <w:rPr>
          <w:color w:val="000000"/>
        </w:rPr>
        <w:t>таблице.</w:t>
      </w:r>
    </w:p>
    <w:p w14:paraId="5724CCAE" w14:textId="769865C4" w:rsidR="00241A0D" w:rsidRDefault="002963EF" w:rsidP="000C3F28">
      <w:pPr>
        <w:tabs>
          <w:tab w:val="left" w:pos="3544"/>
        </w:tabs>
        <w:ind w:left="-12"/>
        <w:jc w:val="both"/>
      </w:pPr>
      <w:r>
        <w:t xml:space="preserve">       </w:t>
      </w:r>
      <w:r w:rsidR="00241A0D">
        <w:rPr>
          <w:noProof/>
        </w:rPr>
        <w:drawing>
          <wp:inline distT="0" distB="0" distL="0" distR="0" wp14:anchorId="419A92A8" wp14:editId="61F90302">
            <wp:extent cx="1002665" cy="11525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A0D">
        <w:t xml:space="preserve">    </w:t>
      </w:r>
      <w:r w:rsidR="00D53F5F">
        <w:t xml:space="preserve">        </w:t>
      </w:r>
      <w:r w:rsidR="00241A0D">
        <w:t xml:space="preserve">    </w:t>
      </w:r>
      <w:r w:rsidR="00241A0D">
        <w:rPr>
          <w:noProof/>
        </w:rPr>
        <w:drawing>
          <wp:inline distT="0" distB="0" distL="0" distR="0" wp14:anchorId="02ED146E" wp14:editId="5C3584F8">
            <wp:extent cx="1182370" cy="125095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6728" w14:textId="7D3ABDE1" w:rsidR="00241A0D" w:rsidRDefault="00241A0D" w:rsidP="002963EF">
      <w:pPr>
        <w:tabs>
          <w:tab w:val="left" w:pos="993"/>
          <w:tab w:val="left" w:pos="4111"/>
        </w:tabs>
      </w:pPr>
      <w:r>
        <w:t xml:space="preserve">   </w:t>
      </w:r>
      <w:r w:rsidR="002963EF">
        <w:t xml:space="preserve">        </w:t>
      </w:r>
      <w:r>
        <w:t xml:space="preserve"> </w:t>
      </w:r>
      <w:r w:rsidR="00D53F5F">
        <w:t>Рис. 1.1</w:t>
      </w:r>
      <w:r>
        <w:t xml:space="preserve">  </w:t>
      </w:r>
      <w:r w:rsidR="00D53F5F">
        <w:t xml:space="preserve">                    </w:t>
      </w:r>
      <w:r>
        <w:t xml:space="preserve">   </w:t>
      </w:r>
      <w:r w:rsidR="00D53F5F">
        <w:t xml:space="preserve">           </w:t>
      </w:r>
      <w:r w:rsidRPr="00214928">
        <w:t xml:space="preserve"> </w:t>
      </w:r>
      <w:r>
        <w:t>Рис. 1.15</w:t>
      </w:r>
    </w:p>
    <w:p w14:paraId="5B842399" w14:textId="77777777" w:rsidR="00241A0D" w:rsidRPr="00721C08" w:rsidRDefault="00241A0D" w:rsidP="006B4559">
      <w:pPr>
        <w:tabs>
          <w:tab w:val="left" w:pos="851"/>
          <w:tab w:val="left" w:pos="3544"/>
        </w:tabs>
        <w:rPr>
          <w:sz w:val="2"/>
          <w:szCs w:val="2"/>
        </w:rPr>
      </w:pPr>
    </w:p>
    <w:tbl>
      <w:tblPr>
        <w:tblW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287"/>
        <w:gridCol w:w="305"/>
        <w:gridCol w:w="924"/>
      </w:tblGrid>
      <w:tr w:rsidR="00B21EF9" w:rsidRPr="00106E10" w14:paraId="51FD7CB4" w14:textId="77777777" w:rsidTr="00B21EF9">
        <w:trPr>
          <w:cantSplit/>
          <w:trHeight w:val="585"/>
        </w:trPr>
        <w:tc>
          <w:tcPr>
            <w:tcW w:w="246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77569C04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50AC33D2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E</w:t>
            </w:r>
            <w:r w:rsidRPr="00106E10">
              <w:rPr>
                <w:i/>
                <w:sz w:val="13"/>
                <w:szCs w:val="13"/>
                <w:vertAlign w:val="subscript"/>
                <w:lang w:val="en-US"/>
              </w:rPr>
              <w:t>3</w:t>
            </w:r>
          </w:p>
        </w:tc>
        <w:tc>
          <w:tcPr>
            <w:tcW w:w="305" w:type="dxa"/>
            <w:vMerge w:val="restart"/>
            <w:textDirection w:val="btLr"/>
            <w:tcFitText/>
            <w:vAlign w:val="center"/>
          </w:tcPr>
          <w:p w14:paraId="794CEE8E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06E10">
              <w:rPr>
                <w:sz w:val="13"/>
                <w:szCs w:val="13"/>
              </w:rPr>
              <w:t>В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14:paraId="1768B3AD" w14:textId="77777777" w:rsidR="00B21EF9" w:rsidRPr="00C6320F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C6320F">
              <w:rPr>
                <w:color w:val="000000"/>
                <w:sz w:val="13"/>
                <w:szCs w:val="13"/>
              </w:rPr>
              <w:t>45</w:t>
            </w:r>
          </w:p>
          <w:p w14:paraId="26C1B184" w14:textId="77777777" w:rsidR="00B21EF9" w:rsidRPr="00C6320F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C6320F">
              <w:rPr>
                <w:color w:val="000000"/>
                <w:sz w:val="13"/>
                <w:szCs w:val="13"/>
              </w:rPr>
              <w:t>30</w:t>
            </w:r>
          </w:p>
          <w:p w14:paraId="6FC3DB3C" w14:textId="03FCD2D2" w:rsidR="00B21EF9" w:rsidRPr="00C6320F" w:rsidRDefault="00B21EF9" w:rsidP="00C6320F">
            <w:pPr>
              <w:shd w:val="clear" w:color="auto" w:fill="FFFFFF"/>
              <w:rPr>
                <w:sz w:val="13"/>
                <w:szCs w:val="13"/>
              </w:rPr>
            </w:pPr>
          </w:p>
          <w:p w14:paraId="47BE752C" w14:textId="77777777" w:rsidR="00B21EF9" w:rsidRPr="00C6320F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C6320F">
              <w:rPr>
                <w:color w:val="000000"/>
                <w:sz w:val="13"/>
                <w:szCs w:val="13"/>
              </w:rPr>
              <w:t>375</w:t>
            </w:r>
          </w:p>
          <w:p w14:paraId="70A1F3D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C6320F">
              <w:rPr>
                <w:color w:val="000000"/>
                <w:sz w:val="13"/>
                <w:szCs w:val="13"/>
              </w:rPr>
              <w:t>52,5</w:t>
            </w:r>
          </w:p>
        </w:tc>
      </w:tr>
      <w:tr w:rsidR="00B21EF9" w:rsidRPr="00106E10" w14:paraId="754425C5" w14:textId="77777777" w:rsidTr="00B21EF9">
        <w:trPr>
          <w:cantSplit/>
          <w:trHeight w:val="585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04A5F44A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6D9967C3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E</w:t>
            </w:r>
            <w:r w:rsidRPr="00106E10">
              <w:rPr>
                <w:i/>
                <w:sz w:val="13"/>
                <w:szCs w:val="13"/>
                <w:vertAlign w:val="subscript"/>
                <w:lang w:val="en-US"/>
              </w:rPr>
              <w:t>2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312E9C7A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6435B8E1" w14:textId="77777777" w:rsidR="00B21EF9" w:rsidRPr="00D94D9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D94D98">
              <w:rPr>
                <w:color w:val="000000"/>
                <w:sz w:val="13"/>
                <w:szCs w:val="13"/>
              </w:rPr>
              <w:t>21</w:t>
            </w:r>
          </w:p>
          <w:p w14:paraId="7C02714B" w14:textId="77777777" w:rsidR="00B21EF9" w:rsidRPr="00D94D9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D94D98">
              <w:rPr>
                <w:color w:val="000000"/>
                <w:sz w:val="13"/>
                <w:szCs w:val="13"/>
              </w:rPr>
              <w:t>24</w:t>
            </w:r>
          </w:p>
          <w:p w14:paraId="04C1371F" w14:textId="6C79AE7F" w:rsidR="00B21EF9" w:rsidRPr="00D94D98" w:rsidRDefault="00B21EF9" w:rsidP="00D94D98">
            <w:pPr>
              <w:shd w:val="clear" w:color="auto" w:fill="FFFFFF"/>
              <w:rPr>
                <w:sz w:val="13"/>
                <w:szCs w:val="13"/>
              </w:rPr>
            </w:pPr>
          </w:p>
          <w:p w14:paraId="036C50E5" w14:textId="77777777" w:rsidR="00B21EF9" w:rsidRPr="00D94D9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D94D98">
              <w:rPr>
                <w:color w:val="000000"/>
                <w:sz w:val="13"/>
                <w:szCs w:val="13"/>
              </w:rPr>
              <w:t>210</w:t>
            </w:r>
          </w:p>
          <w:p w14:paraId="6D68103E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D94D98">
              <w:rPr>
                <w:color w:val="000000"/>
                <w:sz w:val="13"/>
                <w:szCs w:val="13"/>
              </w:rPr>
              <w:t>43,5</w:t>
            </w:r>
          </w:p>
        </w:tc>
      </w:tr>
      <w:tr w:rsidR="00B21EF9" w:rsidRPr="00106E10" w14:paraId="3FEE27CF" w14:textId="77777777" w:rsidTr="00B21EF9">
        <w:trPr>
          <w:cantSplit/>
          <w:trHeight w:val="615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5269DECA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4294DEB3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  <w:vertAlign w:val="subscript"/>
                <w:lang w:val="en-US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E</w:t>
            </w:r>
            <w:r w:rsidRPr="00106E10">
              <w:rPr>
                <w:i/>
                <w:sz w:val="13"/>
                <w:szCs w:val="13"/>
                <w:vertAlign w:val="subscript"/>
                <w:lang w:val="en-US"/>
              </w:rPr>
              <w:t>1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64304168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2A4A1E74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—</w:t>
            </w:r>
          </w:p>
          <w:p w14:paraId="787F22A7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—</w:t>
            </w:r>
          </w:p>
          <w:p w14:paraId="40614AB1" w14:textId="13282B4F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</w:p>
          <w:p w14:paraId="6F7B4309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—</w:t>
            </w:r>
          </w:p>
          <w:p w14:paraId="66C7AF32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—</w:t>
            </w:r>
          </w:p>
        </w:tc>
      </w:tr>
      <w:tr w:rsidR="00B21EF9" w:rsidRPr="00106E10" w14:paraId="0A6019F2" w14:textId="77777777" w:rsidTr="00B21EF9">
        <w:trPr>
          <w:cantSplit/>
          <w:trHeight w:val="723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2E79F4C3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17AF9809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R"</w:t>
            </w:r>
            <w:r w:rsidRPr="00106E10">
              <w:rPr>
                <w:i/>
                <w:sz w:val="13"/>
                <w:szCs w:val="13"/>
                <w:vertAlign w:val="subscript"/>
              </w:rPr>
              <w:t>6</w:t>
            </w:r>
          </w:p>
        </w:tc>
        <w:tc>
          <w:tcPr>
            <w:tcW w:w="305" w:type="dxa"/>
            <w:vMerge w:val="restart"/>
            <w:textDirection w:val="btLr"/>
            <w:tcFitText/>
            <w:vAlign w:val="center"/>
          </w:tcPr>
          <w:p w14:paraId="466857C7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06E10">
              <w:rPr>
                <w:sz w:val="13"/>
                <w:szCs w:val="13"/>
              </w:rPr>
              <w:t>Ом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14:paraId="2BFC4436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2</w:t>
            </w:r>
          </w:p>
          <w:p w14:paraId="07D19A12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90</w:t>
            </w:r>
          </w:p>
          <w:p w14:paraId="0F105ED6" w14:textId="44EE41B0" w:rsidR="00B21EF9" w:rsidRPr="00121C10" w:rsidRDefault="00B21EF9" w:rsidP="00D94D98">
            <w:pPr>
              <w:shd w:val="clear" w:color="auto" w:fill="FFFFFF"/>
              <w:rPr>
                <w:sz w:val="13"/>
                <w:szCs w:val="13"/>
              </w:rPr>
            </w:pPr>
          </w:p>
          <w:p w14:paraId="0212F75C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48</w:t>
            </w:r>
          </w:p>
          <w:p w14:paraId="2CA84011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27</w:t>
            </w:r>
          </w:p>
        </w:tc>
      </w:tr>
      <w:tr w:rsidR="00B21EF9" w:rsidRPr="00106E10" w14:paraId="60D4E55D" w14:textId="77777777" w:rsidTr="00B21EF9">
        <w:trPr>
          <w:cantSplit/>
          <w:trHeight w:val="625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23D0099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7F0DCEC8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  <w:vertAlign w:val="subscript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R'</w:t>
            </w:r>
            <w:r w:rsidRPr="00106E10">
              <w:rPr>
                <w:i/>
                <w:sz w:val="13"/>
                <w:szCs w:val="13"/>
                <w:vertAlign w:val="subscript"/>
              </w:rPr>
              <w:t>6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4FC2CD6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7F50020C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4</w:t>
            </w:r>
          </w:p>
          <w:p w14:paraId="3B6B87B0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30</w:t>
            </w:r>
          </w:p>
          <w:p w14:paraId="27413232" w14:textId="41E991F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</w:p>
          <w:p w14:paraId="0B2F780B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12</w:t>
            </w:r>
          </w:p>
          <w:p w14:paraId="371CE33D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13,5</w:t>
            </w:r>
          </w:p>
        </w:tc>
      </w:tr>
      <w:tr w:rsidR="00B21EF9" w:rsidRPr="00106E10" w14:paraId="74DF0570" w14:textId="77777777" w:rsidTr="00B21EF9">
        <w:trPr>
          <w:cantSplit/>
          <w:trHeight w:val="667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62700C61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7F97DF25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</w:t>
            </w:r>
            <w:r w:rsidRPr="00106E10">
              <w:rPr>
                <w:i/>
                <w:sz w:val="13"/>
                <w:szCs w:val="13"/>
                <w:vertAlign w:val="subscript"/>
              </w:rPr>
              <w:t>5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00587C97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5DB060EE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15</w:t>
            </w:r>
          </w:p>
          <w:p w14:paraId="52836D84" w14:textId="77777777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16,5</w:t>
            </w:r>
          </w:p>
          <w:p w14:paraId="170D4E20" w14:textId="059DEB21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</w:p>
          <w:p w14:paraId="747AEE0D" w14:textId="3FF9F1AE" w:rsidR="00B21EF9" w:rsidRPr="00121C10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2</w:t>
            </w:r>
          </w:p>
          <w:p w14:paraId="2B0B4D0E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121C10">
              <w:rPr>
                <w:color w:val="000000"/>
                <w:sz w:val="13"/>
                <w:szCs w:val="13"/>
              </w:rPr>
              <w:t>12</w:t>
            </w:r>
          </w:p>
        </w:tc>
      </w:tr>
      <w:tr w:rsidR="00B21EF9" w:rsidRPr="00106E10" w14:paraId="341CA54D" w14:textId="77777777" w:rsidTr="00B21EF9">
        <w:trPr>
          <w:cantSplit/>
          <w:trHeight w:val="688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2AE083B6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0229B7DC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  <w:vertAlign w:val="subscript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R"</w:t>
            </w:r>
            <w:r w:rsidRPr="00106E10">
              <w:rPr>
                <w:i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157F2520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49C00AED" w14:textId="77777777" w:rsidR="00B21EF9" w:rsidRPr="000C3F2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0C3F28">
              <w:rPr>
                <w:color w:val="000000"/>
                <w:sz w:val="13"/>
                <w:szCs w:val="13"/>
              </w:rPr>
              <w:t>21</w:t>
            </w:r>
          </w:p>
          <w:p w14:paraId="67700FD2" w14:textId="77777777" w:rsidR="00B21EF9" w:rsidRPr="000C3F2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0C3F28">
              <w:rPr>
                <w:color w:val="000000"/>
                <w:sz w:val="13"/>
                <w:szCs w:val="13"/>
              </w:rPr>
              <w:t>11</w:t>
            </w:r>
          </w:p>
          <w:p w14:paraId="511BD071" w14:textId="3A42607B" w:rsidR="00B21EF9" w:rsidRPr="000C3F2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</w:p>
          <w:p w14:paraId="33186122" w14:textId="77777777" w:rsidR="00B21EF9" w:rsidRPr="000C3F2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0C3F28">
              <w:rPr>
                <w:color w:val="000000"/>
                <w:sz w:val="13"/>
                <w:szCs w:val="13"/>
              </w:rPr>
              <w:t>70</w:t>
            </w:r>
          </w:p>
          <w:p w14:paraId="49532646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0C3F28">
              <w:rPr>
                <w:color w:val="000000"/>
                <w:sz w:val="13"/>
                <w:szCs w:val="13"/>
              </w:rPr>
              <w:t>1</w:t>
            </w:r>
          </w:p>
        </w:tc>
      </w:tr>
      <w:tr w:rsidR="00B21EF9" w:rsidRPr="00106E10" w14:paraId="5B84BC2C" w14:textId="77777777" w:rsidTr="00B21EF9">
        <w:trPr>
          <w:cantSplit/>
          <w:trHeight w:val="635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49FE3CC2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396DCAC0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R'</w:t>
            </w:r>
            <w:r w:rsidRPr="00106E10">
              <w:rPr>
                <w:i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4407ED49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7F26D292" w14:textId="77777777" w:rsidR="00B21EF9" w:rsidRPr="009F24C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9F24C8">
              <w:rPr>
                <w:color w:val="000000"/>
                <w:sz w:val="13"/>
                <w:szCs w:val="13"/>
              </w:rPr>
              <w:t>21</w:t>
            </w:r>
          </w:p>
          <w:p w14:paraId="0F692F11" w14:textId="77777777" w:rsidR="00B21EF9" w:rsidRPr="009F24C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9F24C8">
              <w:rPr>
                <w:color w:val="000000"/>
                <w:sz w:val="13"/>
                <w:szCs w:val="13"/>
              </w:rPr>
              <w:t>1</w:t>
            </w:r>
          </w:p>
          <w:p w14:paraId="513F54C0" w14:textId="6171E36B" w:rsidR="00B21EF9" w:rsidRPr="009F24C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</w:p>
          <w:p w14:paraId="05A31EB9" w14:textId="77777777" w:rsidR="00B21EF9" w:rsidRPr="009F24C8" w:rsidRDefault="00B21EF9" w:rsidP="006B4559">
            <w:pPr>
              <w:shd w:val="clear" w:color="auto" w:fill="FFFFFF"/>
              <w:jc w:val="center"/>
              <w:rPr>
                <w:sz w:val="13"/>
                <w:szCs w:val="13"/>
              </w:rPr>
            </w:pPr>
            <w:r w:rsidRPr="009F24C8">
              <w:rPr>
                <w:color w:val="000000"/>
                <w:sz w:val="13"/>
                <w:szCs w:val="13"/>
              </w:rPr>
              <w:t>210</w:t>
            </w:r>
          </w:p>
          <w:p w14:paraId="5DDE51E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color w:val="000000"/>
                <w:sz w:val="13"/>
                <w:szCs w:val="13"/>
              </w:rPr>
              <w:t>14</w:t>
            </w:r>
          </w:p>
        </w:tc>
      </w:tr>
      <w:tr w:rsidR="00B21EF9" w:rsidRPr="00106E10" w14:paraId="4079C3EE" w14:textId="77777777" w:rsidTr="00B21EF9">
        <w:trPr>
          <w:cantSplit/>
          <w:trHeight w:val="571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0E33D069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74CEF940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  <w:vertAlign w:val="subscript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</w:t>
            </w:r>
            <w:r w:rsidRPr="00106E10">
              <w:rPr>
                <w:i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433CF36D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14537B16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13,5</w:t>
            </w:r>
          </w:p>
          <w:p w14:paraId="61A5B057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3</w:t>
            </w:r>
          </w:p>
          <w:p w14:paraId="2C6AE009" w14:textId="377FBB54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  <w:p w14:paraId="1B21785D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150</w:t>
            </w:r>
          </w:p>
          <w:p w14:paraId="6E133903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7,5</w:t>
            </w:r>
          </w:p>
        </w:tc>
      </w:tr>
      <w:tr w:rsidR="00B21EF9" w:rsidRPr="00106E10" w14:paraId="3818072F" w14:textId="77777777" w:rsidTr="00B21EF9">
        <w:trPr>
          <w:cantSplit/>
          <w:trHeight w:val="659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1A5E547C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2FDBD66A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</w:t>
            </w:r>
            <w:r w:rsidRPr="00106E10">
              <w:rPr>
                <w:i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1FBD7148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41AFA9A7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7,5</w:t>
            </w:r>
          </w:p>
          <w:p w14:paraId="0B0C44FC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7,5</w:t>
            </w:r>
          </w:p>
          <w:p w14:paraId="70BF3ECD" w14:textId="31F2D2FE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  <w:p w14:paraId="73D934B5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120</w:t>
            </w:r>
          </w:p>
          <w:p w14:paraId="6EC7F5DE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27</w:t>
            </w:r>
          </w:p>
        </w:tc>
      </w:tr>
      <w:tr w:rsidR="00B21EF9" w:rsidRPr="00106E10" w14:paraId="156D6A32" w14:textId="77777777" w:rsidTr="00B21EF9">
        <w:trPr>
          <w:cantSplit/>
          <w:trHeight w:val="742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0CD87995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287" w:type="dxa"/>
            <w:textDirection w:val="btLr"/>
            <w:tcFitText/>
            <w:vAlign w:val="center"/>
          </w:tcPr>
          <w:p w14:paraId="67BD04F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i/>
                <w:sz w:val="13"/>
                <w:szCs w:val="13"/>
                <w:vertAlign w:val="subscript"/>
                <w:lang w:val="en-US"/>
              </w:rPr>
            </w:pPr>
            <w:r w:rsidRPr="00106E10">
              <w:rPr>
                <w:i/>
                <w:sz w:val="13"/>
                <w:szCs w:val="13"/>
                <w:lang w:val="en-US"/>
              </w:rPr>
              <w:t>R</w:t>
            </w:r>
            <w:r w:rsidRPr="00106E10">
              <w:rPr>
                <w:i/>
                <w:sz w:val="13"/>
                <w:szCs w:val="13"/>
                <w:vertAlign w:val="subscript"/>
                <w:lang w:val="en-US"/>
              </w:rPr>
              <w:t>1</w:t>
            </w:r>
          </w:p>
        </w:tc>
        <w:tc>
          <w:tcPr>
            <w:tcW w:w="305" w:type="dxa"/>
            <w:vMerge/>
            <w:textDirection w:val="btLr"/>
            <w:tcFitText/>
            <w:vAlign w:val="center"/>
          </w:tcPr>
          <w:p w14:paraId="5975897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924" w:type="dxa"/>
            <w:textDirection w:val="btLr"/>
            <w:tcFitText/>
            <w:vAlign w:val="center"/>
          </w:tcPr>
          <w:p w14:paraId="0D28A555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19,5</w:t>
            </w:r>
          </w:p>
          <w:p w14:paraId="6B5B5956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19,5</w:t>
            </w:r>
          </w:p>
          <w:p w14:paraId="2A7F1F92" w14:textId="1F7C15CB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  <w:p w14:paraId="69EAEA18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30</w:t>
            </w:r>
          </w:p>
          <w:p w14:paraId="7423948D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15</w:t>
            </w:r>
          </w:p>
        </w:tc>
      </w:tr>
      <w:tr w:rsidR="00B21EF9" w:rsidRPr="00106E10" w14:paraId="69DA6D70" w14:textId="77777777" w:rsidTr="00B21EF9">
        <w:trPr>
          <w:cantSplit/>
          <w:trHeight w:val="908"/>
        </w:trPr>
        <w:tc>
          <w:tcPr>
            <w:tcW w:w="246" w:type="dxa"/>
            <w:vMerge/>
            <w:tcBorders>
              <w:left w:val="nil"/>
            </w:tcBorders>
            <w:shd w:val="clear" w:color="auto" w:fill="auto"/>
            <w:textDirection w:val="btLr"/>
            <w:vAlign w:val="center"/>
          </w:tcPr>
          <w:p w14:paraId="218FB4D7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592" w:type="dxa"/>
            <w:gridSpan w:val="2"/>
            <w:textDirection w:val="btLr"/>
            <w:tcFitText/>
            <w:vAlign w:val="center"/>
          </w:tcPr>
          <w:p w14:paraId="21196A2F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9F24C8">
              <w:rPr>
                <w:sz w:val="13"/>
                <w:szCs w:val="13"/>
              </w:rPr>
              <w:t>Рисунок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14:paraId="670B4AE3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1,15</w:t>
            </w:r>
          </w:p>
          <w:p w14:paraId="3744E10C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1,1</w:t>
            </w:r>
          </w:p>
          <w:p w14:paraId="687A697D" w14:textId="7A0F3D32" w:rsidR="00B21EF9" w:rsidRPr="009F24C8" w:rsidRDefault="00B21EF9" w:rsidP="009F24C8">
            <w:pPr>
              <w:tabs>
                <w:tab w:val="left" w:pos="4170"/>
              </w:tabs>
              <w:ind w:left="113" w:right="113"/>
              <w:rPr>
                <w:sz w:val="13"/>
                <w:szCs w:val="13"/>
                <w:lang w:val="en-US"/>
              </w:rPr>
            </w:pPr>
          </w:p>
          <w:p w14:paraId="3B2DE256" w14:textId="77777777" w:rsidR="00B21EF9" w:rsidRPr="009F24C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1,11</w:t>
            </w:r>
          </w:p>
          <w:p w14:paraId="6A50D5BB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9F24C8">
              <w:rPr>
                <w:sz w:val="13"/>
                <w:szCs w:val="13"/>
                <w:lang w:val="en-US"/>
              </w:rPr>
              <w:t>1,17</w:t>
            </w:r>
          </w:p>
        </w:tc>
      </w:tr>
      <w:tr w:rsidR="00B21EF9" w:rsidRPr="00106E10" w14:paraId="309287AD" w14:textId="77777777" w:rsidTr="00B21EF9">
        <w:trPr>
          <w:cantSplit/>
          <w:trHeight w:val="850"/>
        </w:trPr>
        <w:tc>
          <w:tcPr>
            <w:tcW w:w="246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  <w:vAlign w:val="center"/>
          </w:tcPr>
          <w:p w14:paraId="7BA53F45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592" w:type="dxa"/>
            <w:gridSpan w:val="2"/>
            <w:textDirection w:val="btLr"/>
            <w:tcFitText/>
            <w:vAlign w:val="center"/>
          </w:tcPr>
          <w:p w14:paraId="0D793540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</w:rPr>
            </w:pPr>
            <w:r w:rsidRPr="00D3433B">
              <w:rPr>
                <w:sz w:val="13"/>
                <w:szCs w:val="13"/>
              </w:rPr>
              <w:t>Вариант</w:t>
            </w:r>
          </w:p>
        </w:tc>
        <w:tc>
          <w:tcPr>
            <w:tcW w:w="924" w:type="dxa"/>
            <w:textDirection w:val="btLr"/>
            <w:tcFitText/>
            <w:vAlign w:val="center"/>
          </w:tcPr>
          <w:p w14:paraId="7DFCA366" w14:textId="77777777" w:rsidR="00B21EF9" w:rsidRPr="00C17D9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C17D98">
              <w:rPr>
                <w:sz w:val="13"/>
                <w:szCs w:val="13"/>
                <w:lang w:val="en-US"/>
              </w:rPr>
              <w:t>1</w:t>
            </w:r>
          </w:p>
          <w:p w14:paraId="60158760" w14:textId="77777777" w:rsidR="00B21EF9" w:rsidRPr="00C17D9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C17D98">
              <w:rPr>
                <w:sz w:val="13"/>
                <w:szCs w:val="13"/>
                <w:lang w:val="en-US"/>
              </w:rPr>
              <w:t>2</w:t>
            </w:r>
          </w:p>
          <w:p w14:paraId="34F74983" w14:textId="35ABA160" w:rsidR="00B21EF9" w:rsidRPr="00C17D9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</w:p>
          <w:p w14:paraId="0DCC060D" w14:textId="77777777" w:rsidR="00B21EF9" w:rsidRPr="00C17D98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C17D98">
              <w:rPr>
                <w:sz w:val="13"/>
                <w:szCs w:val="13"/>
                <w:lang w:val="en-US"/>
              </w:rPr>
              <w:t>4</w:t>
            </w:r>
          </w:p>
          <w:p w14:paraId="6710E3EE" w14:textId="77777777" w:rsidR="00B21EF9" w:rsidRPr="00106E10" w:rsidRDefault="00B21EF9" w:rsidP="006B4559">
            <w:pPr>
              <w:tabs>
                <w:tab w:val="left" w:pos="4170"/>
              </w:tabs>
              <w:ind w:left="113" w:right="113"/>
              <w:jc w:val="center"/>
              <w:rPr>
                <w:sz w:val="13"/>
                <w:szCs w:val="13"/>
                <w:lang w:val="en-US"/>
              </w:rPr>
            </w:pPr>
            <w:r w:rsidRPr="00C17D98">
              <w:rPr>
                <w:sz w:val="13"/>
                <w:szCs w:val="13"/>
                <w:lang w:val="en-US"/>
              </w:rPr>
              <w:t>5</w:t>
            </w:r>
          </w:p>
        </w:tc>
      </w:tr>
    </w:tbl>
    <w:p w14:paraId="006BC614" w14:textId="77777777" w:rsidR="00241A0D" w:rsidRDefault="00241A0D"/>
    <w:sectPr w:rsidR="002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7290"/>
    <w:multiLevelType w:val="hybridMultilevel"/>
    <w:tmpl w:val="91F4CE62"/>
    <w:lvl w:ilvl="0" w:tplc="AF70E332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0D"/>
    <w:rsid w:val="00007276"/>
    <w:rsid w:val="00017A91"/>
    <w:rsid w:val="000C3F28"/>
    <w:rsid w:val="000F2888"/>
    <w:rsid w:val="00121C10"/>
    <w:rsid w:val="00156B0E"/>
    <w:rsid w:val="00241A0D"/>
    <w:rsid w:val="0029186A"/>
    <w:rsid w:val="002963EF"/>
    <w:rsid w:val="002B5B9A"/>
    <w:rsid w:val="00392511"/>
    <w:rsid w:val="00444198"/>
    <w:rsid w:val="004755D0"/>
    <w:rsid w:val="004F0678"/>
    <w:rsid w:val="006026D2"/>
    <w:rsid w:val="00606AC3"/>
    <w:rsid w:val="0061042A"/>
    <w:rsid w:val="00653A9F"/>
    <w:rsid w:val="006849B8"/>
    <w:rsid w:val="006D7745"/>
    <w:rsid w:val="006E2401"/>
    <w:rsid w:val="00753A4D"/>
    <w:rsid w:val="007B0A50"/>
    <w:rsid w:val="007B14B9"/>
    <w:rsid w:val="007F719A"/>
    <w:rsid w:val="008609F6"/>
    <w:rsid w:val="008E6939"/>
    <w:rsid w:val="00967887"/>
    <w:rsid w:val="00974451"/>
    <w:rsid w:val="009D7FE0"/>
    <w:rsid w:val="009F24C8"/>
    <w:rsid w:val="00AB7122"/>
    <w:rsid w:val="00B00262"/>
    <w:rsid w:val="00B21EF9"/>
    <w:rsid w:val="00BE588E"/>
    <w:rsid w:val="00C17D98"/>
    <w:rsid w:val="00C30588"/>
    <w:rsid w:val="00C6320F"/>
    <w:rsid w:val="00D07C79"/>
    <w:rsid w:val="00D3433B"/>
    <w:rsid w:val="00D53F5F"/>
    <w:rsid w:val="00D85498"/>
    <w:rsid w:val="00D94D98"/>
    <w:rsid w:val="00E847D5"/>
    <w:rsid w:val="00EB2880"/>
    <w:rsid w:val="00EF4049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505E"/>
  <w15:chartTrackingRefBased/>
  <w15:docId w15:val="{89962C7F-B85C-7B42-9F3B-7C533E61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kat.balybina2017@yandex.ru</dc:creator>
  <cp:keywords/>
  <dc:description/>
  <cp:lastModifiedBy>kat.balybina2017@yandex.ru</cp:lastModifiedBy>
  <cp:revision>2</cp:revision>
  <dcterms:created xsi:type="dcterms:W3CDTF">2021-01-08T15:51:00Z</dcterms:created>
  <dcterms:modified xsi:type="dcterms:W3CDTF">2021-01-08T15:51:00Z</dcterms:modified>
</cp:coreProperties>
</file>