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FA" w:rsidRDefault="00D41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490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D41BFA" w:rsidRPr="008F6861">
        <w:trPr>
          <w:trHeight w:val="4679"/>
        </w:trPr>
        <w:tc>
          <w:tcPr>
            <w:tcW w:w="10490" w:type="dxa"/>
          </w:tcPr>
          <w:p w:rsidR="00D41BFA" w:rsidRPr="008F6861" w:rsidRDefault="00D41BFA">
            <w:pPr>
              <w:jc w:val="both"/>
              <w:rPr>
                <w:color w:val="000000"/>
                <w:sz w:val="26"/>
                <w:szCs w:val="26"/>
                <w:highlight w:val="white"/>
              </w:rPr>
            </w:pPr>
          </w:p>
          <w:p w:rsidR="00D41BFA" w:rsidRPr="008F6861" w:rsidRDefault="008F6861" w:rsidP="008F686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6"/>
                <w:szCs w:val="26"/>
                <w:highlight w:val="white"/>
              </w:rPr>
            </w:pPr>
            <w:r w:rsidRPr="008F6861">
              <w:rPr>
                <w:color w:val="000000"/>
                <w:sz w:val="26"/>
                <w:szCs w:val="26"/>
                <w:highlight w:val="white"/>
              </w:rPr>
              <w:t>Психологические причины неуспеваемости младших школьников. Направления деятельности социального педагога по устранению неуспеваемости. Предложите способы работы социального педагога с родителями учащихся третьего класса. Ответ обоснуйте.</w:t>
            </w:r>
          </w:p>
          <w:p w:rsidR="00D41BFA" w:rsidRPr="008F6861" w:rsidRDefault="00D41BFA">
            <w:pPr>
              <w:spacing w:line="360" w:lineRule="auto"/>
              <w:ind w:firstLine="568"/>
              <w:jc w:val="both"/>
              <w:rPr>
                <w:color w:val="000000"/>
                <w:sz w:val="26"/>
                <w:szCs w:val="26"/>
                <w:highlight w:val="white"/>
              </w:rPr>
            </w:pPr>
          </w:p>
          <w:p w:rsidR="00D41BFA" w:rsidRPr="008F6861" w:rsidRDefault="00D41BFA">
            <w:pPr>
              <w:spacing w:line="360" w:lineRule="auto"/>
              <w:ind w:firstLine="568"/>
              <w:jc w:val="both"/>
              <w:rPr>
                <w:color w:val="000000"/>
                <w:sz w:val="26"/>
                <w:szCs w:val="26"/>
                <w:highlight w:val="white"/>
              </w:rPr>
            </w:pPr>
          </w:p>
          <w:p w:rsidR="00D41BFA" w:rsidRPr="008F6861" w:rsidRDefault="008F6861" w:rsidP="008F686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6"/>
                <w:szCs w:val="26"/>
                <w:highlight w:val="white"/>
              </w:rPr>
            </w:pPr>
            <w:r w:rsidRPr="008F6861">
              <w:rPr>
                <w:color w:val="000000"/>
                <w:sz w:val="26"/>
                <w:szCs w:val="26"/>
                <w:highlight w:val="white"/>
              </w:rPr>
              <w:t>Каковы Ваши профессиональные действия по оптимизации условий следующей ситуации:</w:t>
            </w:r>
          </w:p>
          <w:p w:rsidR="00D41BFA" w:rsidRDefault="008F6861">
            <w:pPr>
              <w:spacing w:line="360" w:lineRule="auto"/>
              <w:ind w:firstLine="568"/>
              <w:jc w:val="both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К</w:t>
            </w:r>
            <w:r>
              <w:rPr>
                <w:color w:val="000000"/>
                <w:sz w:val="26"/>
                <w:szCs w:val="26"/>
                <w:highlight w:val="white"/>
              </w:rPr>
              <w:t xml:space="preserve"> Вам за помощью обратилась семья из трех человек: отец, мать и сын двенадцати лет. Семья благополучная, хорошо материально обеспеченная, с ориентацией на нравственные ценност</w:t>
            </w:r>
            <w:r>
              <w:rPr>
                <w:color w:val="000000"/>
                <w:sz w:val="26"/>
                <w:szCs w:val="26"/>
                <w:highlight w:val="white"/>
              </w:rPr>
              <w:t>и. «Мы не понимаем, почему у нашего ребенка нет друзей. Он такой хороший, умненький, ко всему относится творчески. Он единственное, что у нас есть. Недавно привел в гости друга. Мы сразу решили, что с такими общаться не надо, еще дурному научит. Сашенька н</w:t>
            </w:r>
            <w:r>
              <w:rPr>
                <w:color w:val="000000"/>
                <w:sz w:val="26"/>
                <w:szCs w:val="26"/>
                <w:highlight w:val="white"/>
              </w:rPr>
              <w:t xml:space="preserve">аш такой ранимый, опечалился, разговаривать с нами перестал…». </w:t>
            </w:r>
          </w:p>
          <w:p w:rsidR="008F6861" w:rsidRPr="008F6861" w:rsidRDefault="008F6861">
            <w:pPr>
              <w:spacing w:line="360" w:lineRule="auto"/>
              <w:ind w:firstLine="568"/>
              <w:jc w:val="both"/>
              <w:rPr>
                <w:color w:val="000000"/>
                <w:sz w:val="26"/>
                <w:szCs w:val="26"/>
                <w:highlight w:val="white"/>
              </w:rPr>
            </w:pPr>
          </w:p>
          <w:p w:rsidR="008F6861" w:rsidRPr="008F6861" w:rsidRDefault="008F6861" w:rsidP="008F686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6"/>
                <w:szCs w:val="26"/>
                <w:highlight w:val="white"/>
                <w:lang w:val="en-US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 xml:space="preserve">Составьте </w:t>
            </w:r>
            <w:r w:rsidRPr="008F6861">
              <w:rPr>
                <w:color w:val="000000"/>
                <w:sz w:val="26"/>
                <w:szCs w:val="26"/>
                <w:highlight w:val="white"/>
              </w:rPr>
              <w:t>планирование деятельности социального педагога по формированию отношений социального партнерства внутри школы. Ответ обоснуйте.</w:t>
            </w:r>
          </w:p>
          <w:p w:rsidR="00D41BFA" w:rsidRPr="008F6861" w:rsidRDefault="00D41BFA">
            <w:pPr>
              <w:jc w:val="both"/>
              <w:rPr>
                <w:color w:val="000000"/>
                <w:sz w:val="26"/>
                <w:szCs w:val="26"/>
                <w:highlight w:val="white"/>
              </w:rPr>
            </w:pPr>
            <w:bookmarkStart w:id="0" w:name="_gjdgxs" w:colFirst="0" w:colLast="0"/>
            <w:bookmarkEnd w:id="0"/>
          </w:p>
          <w:p w:rsidR="00D41BFA" w:rsidRPr="008F6861" w:rsidRDefault="00D41BFA">
            <w:pPr>
              <w:jc w:val="both"/>
              <w:rPr>
                <w:color w:val="000000"/>
                <w:sz w:val="26"/>
                <w:szCs w:val="26"/>
                <w:highlight w:val="white"/>
              </w:rPr>
            </w:pPr>
          </w:p>
        </w:tc>
      </w:tr>
    </w:tbl>
    <w:p w:rsidR="00D41BFA" w:rsidRPr="008F6861" w:rsidRDefault="00D41BFA" w:rsidP="008F6861">
      <w:pPr>
        <w:tabs>
          <w:tab w:val="left" w:pos="2400"/>
        </w:tabs>
        <w:rPr>
          <w:color w:val="000000"/>
          <w:sz w:val="26"/>
          <w:szCs w:val="26"/>
          <w:highlight w:val="white"/>
        </w:rPr>
      </w:pPr>
      <w:bookmarkStart w:id="1" w:name="_GoBack"/>
      <w:bookmarkEnd w:id="1"/>
    </w:p>
    <w:sectPr w:rsidR="00D41BFA" w:rsidRPr="008F6861">
      <w:pgSz w:w="11906" w:h="16838"/>
      <w:pgMar w:top="709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0A3B"/>
    <w:multiLevelType w:val="hybridMultilevel"/>
    <w:tmpl w:val="15C812EE"/>
    <w:lvl w:ilvl="0" w:tplc="F3025A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FA"/>
    <w:rsid w:val="008F6861"/>
    <w:rsid w:val="00D4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8A69"/>
  <w15:docId w15:val="{C398E42B-B9AD-4397-8D0B-DA68332F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68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68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6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User</cp:lastModifiedBy>
  <cp:revision>2</cp:revision>
  <cp:lastPrinted>2021-01-19T13:04:00Z</cp:lastPrinted>
  <dcterms:created xsi:type="dcterms:W3CDTF">2021-01-19T13:04:00Z</dcterms:created>
  <dcterms:modified xsi:type="dcterms:W3CDTF">2021-01-19T13:04:00Z</dcterms:modified>
</cp:coreProperties>
</file>