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F5" w:rsidRDefault="00AD34F5" w:rsidP="00AD34F5">
      <w:r>
        <w:t>Газ совершил круговой цикл 1-2-3-4-1. Какую работу он при этом совершил?</w:t>
      </w:r>
    </w:p>
    <w:p w:rsidR="00AD34F5" w:rsidRDefault="00AD34F5" w:rsidP="00AD34F5">
      <w:r w:rsidRPr="00D04AC9">
        <w:drawing>
          <wp:inline distT="0" distB="0" distL="0" distR="0">
            <wp:extent cx="2402205" cy="1737360"/>
            <wp:effectExtent l="19050" t="0" r="0" b="0"/>
            <wp:docPr id="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AF0" w:rsidRDefault="00F40AF0"/>
    <w:sectPr w:rsidR="00F40AF0" w:rsidSect="00F4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D34F5"/>
    <w:rsid w:val="00AD34F5"/>
    <w:rsid w:val="00F4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2021-01-21T16:02:00Z</dcterms:created>
  <dcterms:modified xsi:type="dcterms:W3CDTF">2021-01-21T16:02:00Z</dcterms:modified>
</cp:coreProperties>
</file>