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66" w:rsidRDefault="00020C66" w:rsidP="00020C66">
      <w:r>
        <w:t>Круговой контур радиусом 15 см находится в однородном магнитном поле, индукция которого изменяется со скоростью 50 Тл/с. Плоскость кольца составляет угол 60</w:t>
      </w:r>
      <w:r w:rsidRPr="00CB70D3">
        <w:rPr>
          <w:rFonts w:cstheme="minorHAnsi"/>
        </w:rPr>
        <w:t>˚</w:t>
      </w:r>
      <w:r>
        <w:t xml:space="preserve"> с полем. Определить индукционный ток в контуре с сопротивлением 20 Ом.</w:t>
      </w:r>
    </w:p>
    <w:p w:rsidR="00E5729F" w:rsidRDefault="00E5729F"/>
    <w:sectPr w:rsidR="00E5729F" w:rsidSect="00E5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characterSpacingControl w:val="doNotCompress"/>
  <w:compat/>
  <w:rsids>
    <w:rsidRoot w:val="00020C66"/>
    <w:rsid w:val="00020C66"/>
    <w:rsid w:val="00E5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2021-02-03T09:33:00Z</dcterms:created>
  <dcterms:modified xsi:type="dcterms:W3CDTF">2021-02-03T09:33:00Z</dcterms:modified>
</cp:coreProperties>
</file>